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Borderless"/>
        <w:tblW w:w="10800" w:type="dxa"/>
        <w:tblLayout w:type="fixed"/>
        <w:tblLook w:val="04A0" w:firstRow="1" w:lastRow="0" w:firstColumn="1" w:lastColumn="0" w:noHBand="0" w:noVBand="1"/>
      </w:tblPr>
      <w:tblGrid>
        <w:gridCol w:w="4410"/>
        <w:gridCol w:w="990"/>
        <w:gridCol w:w="5400"/>
      </w:tblGrid>
      <w:tr w:rsidR="00F06A66" w14:paraId="2E782175" w14:textId="77777777" w:rsidTr="006909DC">
        <w:tc>
          <w:tcPr>
            <w:tcW w:w="4410" w:type="dxa"/>
          </w:tcPr>
          <w:p w14:paraId="362C67E4" w14:textId="039D8227" w:rsidR="00F06A66" w:rsidRDefault="00F06A66" w:rsidP="00F06A66">
            <w:pPr>
              <w:pStyle w:val="FormText"/>
              <w:rPr>
                <w:szCs w:val="20"/>
              </w:rPr>
            </w:pPr>
            <w:bookmarkStart w:id="0" w:name="_GoBack"/>
            <w:bookmarkEnd w:id="0"/>
            <w:r w:rsidRPr="00DA484A">
              <w:rPr>
                <w:rStyle w:val="FormHeadingChar"/>
              </w:rPr>
              <w:t>Invoice No.:</w:t>
            </w:r>
            <w:r>
              <w:t xml:space="preserve"> </w:t>
            </w:r>
            <w:r w:rsidR="00C9737A">
              <w:t xml:space="preserve"> </w:t>
            </w:r>
          </w:p>
          <w:p w14:paraId="075B7F4B" w14:textId="77777777" w:rsidR="00F06A66" w:rsidRDefault="00F06A66" w:rsidP="003F2D1D">
            <w:pPr>
              <w:pStyle w:val="FormText"/>
              <w:rPr>
                <w:szCs w:val="20"/>
              </w:rPr>
            </w:pPr>
          </w:p>
          <w:p w14:paraId="5C2F1FEF" w14:textId="77777777" w:rsidR="00C3300E" w:rsidRDefault="00C3300E" w:rsidP="003F2D1D">
            <w:pPr>
              <w:pStyle w:val="FormText"/>
              <w:rPr>
                <w:szCs w:val="20"/>
              </w:rPr>
            </w:pPr>
          </w:p>
          <w:p w14:paraId="609A5C2F" w14:textId="49AD2187" w:rsidR="00FC4F82" w:rsidRDefault="00887298" w:rsidP="003F2D1D">
            <w:pPr>
              <w:pStyle w:val="FormText"/>
              <w:rPr>
                <w:szCs w:val="20"/>
              </w:rPr>
            </w:pPr>
            <w:r>
              <w:rPr>
                <w:szCs w:val="20"/>
              </w:rPr>
              <w:t xml:space="preserve">Deposit </w:t>
            </w:r>
            <w:r w:rsidR="00C3300E">
              <w:rPr>
                <w:szCs w:val="20"/>
              </w:rPr>
              <w:t xml:space="preserve">- cash, check (only for a deposit), money order, </w:t>
            </w:r>
            <w:proofErr w:type="spellStart"/>
            <w:r w:rsidR="00C3300E">
              <w:rPr>
                <w:szCs w:val="20"/>
              </w:rPr>
              <w:t>venmo</w:t>
            </w:r>
            <w:proofErr w:type="spellEnd"/>
            <w:r w:rsidR="00C3300E">
              <w:rPr>
                <w:szCs w:val="20"/>
              </w:rPr>
              <w:t xml:space="preserve">, </w:t>
            </w:r>
            <w:r w:rsidR="00B23D2F">
              <w:rPr>
                <w:szCs w:val="20"/>
              </w:rPr>
              <w:t>(</w:t>
            </w:r>
            <w:r w:rsidR="004E5FA3">
              <w:rPr>
                <w:szCs w:val="20"/>
              </w:rPr>
              <w:t xml:space="preserve">square or </w:t>
            </w:r>
            <w:proofErr w:type="spellStart"/>
            <w:r w:rsidR="004E5FA3">
              <w:rPr>
                <w:szCs w:val="20"/>
              </w:rPr>
              <w:t>paypal</w:t>
            </w:r>
            <w:proofErr w:type="spellEnd"/>
            <w:r w:rsidR="004E5FA3">
              <w:rPr>
                <w:szCs w:val="20"/>
              </w:rPr>
              <w:t xml:space="preserve"> +</w:t>
            </w:r>
            <w:r w:rsidR="00B23D2F">
              <w:rPr>
                <w:szCs w:val="20"/>
              </w:rPr>
              <w:t>5</w:t>
            </w:r>
            <w:r w:rsidR="00C3300E">
              <w:rPr>
                <w:szCs w:val="20"/>
              </w:rPr>
              <w:t>%</w:t>
            </w:r>
            <w:r w:rsidR="00B23D2F">
              <w:rPr>
                <w:szCs w:val="20"/>
              </w:rPr>
              <w:t>)</w:t>
            </w:r>
          </w:p>
          <w:p w14:paraId="4AD5FB71" w14:textId="77777777" w:rsidR="00C3300E" w:rsidRPr="00FC4F82" w:rsidRDefault="00C3300E" w:rsidP="00FC4F82"/>
        </w:tc>
        <w:tc>
          <w:tcPr>
            <w:tcW w:w="990" w:type="dxa"/>
          </w:tcPr>
          <w:p w14:paraId="1CCF666C" w14:textId="77777777" w:rsidR="00F06A66" w:rsidRDefault="00F06A66" w:rsidP="00F06A66">
            <w:pPr>
              <w:pStyle w:val="FormText"/>
            </w:pPr>
          </w:p>
        </w:tc>
        <w:tc>
          <w:tcPr>
            <w:tcW w:w="5400" w:type="dxa"/>
          </w:tcPr>
          <w:tbl>
            <w:tblPr>
              <w:tblpPr w:leftFromText="180" w:rightFromText="180" w:horzAnchor="page" w:tblpX="7" w:tblpY="-659"/>
              <w:tblOverlap w:val="never"/>
              <w:tblW w:w="5000" w:type="pct"/>
              <w:tblLayout w:type="fixed"/>
              <w:tblLook w:val="04A0" w:firstRow="1" w:lastRow="0" w:firstColumn="1" w:lastColumn="0" w:noHBand="0" w:noVBand="1"/>
            </w:tblPr>
            <w:tblGrid>
              <w:gridCol w:w="2700"/>
              <w:gridCol w:w="2700"/>
            </w:tblGrid>
            <w:tr w:rsidR="00F06A66" w14:paraId="38DC8A5D" w14:textId="77777777" w:rsidTr="00FC4F82">
              <w:tc>
                <w:tcPr>
                  <w:tcW w:w="2500" w:type="pct"/>
                </w:tcPr>
                <w:p w14:paraId="2273B8B2" w14:textId="36C6A540" w:rsidR="00FC4F82" w:rsidRDefault="00C9737A" w:rsidP="00DA484A">
                  <w:pPr>
                    <w:pStyle w:val="FormText"/>
                    <w:rPr>
                      <w:color w:val="595959" w:themeColor="text1" w:themeTint="A6"/>
                    </w:rPr>
                  </w:pPr>
                  <w:r>
                    <w:rPr>
                      <w:color w:val="595959" w:themeColor="text1" w:themeTint="A6"/>
                    </w:rPr>
                    <w:t>Sold</w:t>
                  </w:r>
                  <w:r w:rsidR="00F06A66" w:rsidRPr="00F06A66">
                    <w:rPr>
                      <w:color w:val="595959" w:themeColor="text1" w:themeTint="A6"/>
                    </w:rPr>
                    <w:t xml:space="preserve"> To:</w:t>
                  </w:r>
                  <w:r w:rsidR="00FC4F82">
                    <w:rPr>
                      <w:color w:val="595959" w:themeColor="text1" w:themeTint="A6"/>
                    </w:rPr>
                    <w:t xml:space="preserve">  </w:t>
                  </w:r>
                </w:p>
                <w:p w14:paraId="13FBB5F1" w14:textId="77777777" w:rsidR="005351A8" w:rsidRDefault="005351A8" w:rsidP="00DA484A">
                  <w:pPr>
                    <w:pStyle w:val="FormText"/>
                    <w:rPr>
                      <w:color w:val="595959" w:themeColor="text1" w:themeTint="A6"/>
                    </w:rPr>
                  </w:pPr>
                </w:p>
                <w:p w14:paraId="5B98ED90" w14:textId="7BFF015E" w:rsidR="009F7B88" w:rsidRPr="0028788E" w:rsidRDefault="009F7B88" w:rsidP="00DD1DC3">
                  <w:pPr>
                    <w:spacing w:after="0" w:line="240" w:lineRule="auto"/>
                    <w:rPr>
                      <w:rFonts w:ascii="Times" w:eastAsia="Times New Roman" w:hAnsi="Times" w:cs="Times New Roman"/>
                      <w:color w:val="auto"/>
                      <w:sz w:val="16"/>
                      <w:szCs w:val="16"/>
                    </w:rPr>
                  </w:pPr>
                </w:p>
              </w:tc>
              <w:tc>
                <w:tcPr>
                  <w:tcW w:w="2500" w:type="pct"/>
                </w:tcPr>
                <w:p w14:paraId="14DE8D39" w14:textId="77777777" w:rsidR="00F06A66" w:rsidRPr="00DA484A" w:rsidRDefault="00F06A66" w:rsidP="00DA484A">
                  <w:pPr>
                    <w:pStyle w:val="FormHeading"/>
                  </w:pPr>
                </w:p>
              </w:tc>
            </w:tr>
          </w:tbl>
          <w:p w14:paraId="467FC367" w14:textId="77777777" w:rsidR="00F06A66" w:rsidRDefault="00F06A66" w:rsidP="00F06A66">
            <w:pPr>
              <w:pStyle w:val="FormText"/>
            </w:pPr>
          </w:p>
        </w:tc>
      </w:tr>
    </w:tbl>
    <w:tbl>
      <w:tblPr>
        <w:tblStyle w:val="InvoiceTable"/>
        <w:tblpPr w:leftFromText="180" w:rightFromText="180" w:vertAnchor="text" w:horzAnchor="page" w:tblpX="433" w:tblpY="53"/>
        <w:tblW w:w="11202" w:type="dxa"/>
        <w:tblInd w:w="0" w:type="dxa"/>
        <w:tblLook w:val="04A0" w:firstRow="1" w:lastRow="0" w:firstColumn="1" w:lastColumn="0" w:noHBand="0" w:noVBand="1"/>
      </w:tblPr>
      <w:tblGrid>
        <w:gridCol w:w="810"/>
        <w:gridCol w:w="2568"/>
        <w:gridCol w:w="1247"/>
        <w:gridCol w:w="1225"/>
        <w:gridCol w:w="1260"/>
        <w:gridCol w:w="1496"/>
        <w:gridCol w:w="1384"/>
        <w:gridCol w:w="1212"/>
      </w:tblGrid>
      <w:tr w:rsidR="006909DC" w14:paraId="3CA0E3E1" w14:textId="77777777" w:rsidTr="006909DC">
        <w:trPr>
          <w:cnfStyle w:val="100000000000" w:firstRow="1" w:lastRow="0" w:firstColumn="0" w:lastColumn="0" w:oddVBand="0" w:evenVBand="0" w:oddHBand="0" w:evenHBand="0" w:firstRowFirstColumn="0" w:firstRowLastColumn="0" w:lastRowFirstColumn="0" w:lastRowLastColumn="0"/>
          <w:trHeight w:val="266"/>
        </w:trPr>
        <w:tc>
          <w:tcPr>
            <w:tcW w:w="810" w:type="dxa"/>
          </w:tcPr>
          <w:p w14:paraId="51A85394" w14:textId="77777777" w:rsidR="006909DC" w:rsidRDefault="006909DC" w:rsidP="00FC4F82">
            <w:pPr>
              <w:pStyle w:val="TableHeadingCenter"/>
              <w:jc w:val="left"/>
            </w:pPr>
            <w:r>
              <w:t>Quantity</w:t>
            </w:r>
          </w:p>
        </w:tc>
        <w:tc>
          <w:tcPr>
            <w:tcW w:w="2568" w:type="dxa"/>
          </w:tcPr>
          <w:p w14:paraId="419B38F2" w14:textId="77777777" w:rsidR="006909DC" w:rsidRDefault="006909DC" w:rsidP="006909DC">
            <w:pPr>
              <w:pStyle w:val="TableHeadingCenter"/>
            </w:pPr>
            <w:r>
              <w:t>Breed</w:t>
            </w:r>
          </w:p>
        </w:tc>
        <w:tc>
          <w:tcPr>
            <w:tcW w:w="1247" w:type="dxa"/>
            <w:tcBorders>
              <w:right w:val="single" w:sz="4" w:space="0" w:color="DEDEE0" w:themeColor="background2"/>
            </w:tcBorders>
          </w:tcPr>
          <w:p w14:paraId="7AE47021" w14:textId="77777777" w:rsidR="006909DC" w:rsidRDefault="006909DC" w:rsidP="006909DC">
            <w:pPr>
              <w:pStyle w:val="TableHeadingCenter"/>
            </w:pPr>
            <w:r>
              <w:t xml:space="preserve">Color   </w:t>
            </w:r>
          </w:p>
        </w:tc>
        <w:tc>
          <w:tcPr>
            <w:tcW w:w="1225" w:type="dxa"/>
            <w:tcBorders>
              <w:left w:val="single" w:sz="4" w:space="0" w:color="DEDEE0" w:themeColor="background2"/>
            </w:tcBorders>
          </w:tcPr>
          <w:p w14:paraId="28AEA87C" w14:textId="77777777" w:rsidR="006909DC" w:rsidRDefault="006909DC" w:rsidP="006909DC">
            <w:pPr>
              <w:pStyle w:val="TableHeadingCenter"/>
            </w:pPr>
            <w:r>
              <w:t>Sex</w:t>
            </w:r>
          </w:p>
        </w:tc>
        <w:tc>
          <w:tcPr>
            <w:tcW w:w="1260" w:type="dxa"/>
          </w:tcPr>
          <w:p w14:paraId="4F8278AF" w14:textId="77777777" w:rsidR="006909DC" w:rsidRDefault="006909DC" w:rsidP="006909DC">
            <w:pPr>
              <w:pStyle w:val="TableHeadingCenter"/>
            </w:pPr>
            <w:r>
              <w:t>DOB</w:t>
            </w:r>
          </w:p>
        </w:tc>
        <w:tc>
          <w:tcPr>
            <w:tcW w:w="1496" w:type="dxa"/>
          </w:tcPr>
          <w:p w14:paraId="5B5CB108" w14:textId="77777777" w:rsidR="006909DC" w:rsidRDefault="006909DC" w:rsidP="006909DC">
            <w:pPr>
              <w:pStyle w:val="TableHeadingCenter"/>
            </w:pPr>
            <w:r>
              <w:t>Dam</w:t>
            </w:r>
          </w:p>
        </w:tc>
        <w:tc>
          <w:tcPr>
            <w:tcW w:w="1384" w:type="dxa"/>
          </w:tcPr>
          <w:p w14:paraId="0E00697C" w14:textId="77777777" w:rsidR="006909DC" w:rsidRDefault="006909DC" w:rsidP="006909DC">
            <w:pPr>
              <w:pStyle w:val="TableHeadingCenter"/>
            </w:pPr>
            <w:r>
              <w:t>Sire</w:t>
            </w:r>
          </w:p>
        </w:tc>
        <w:tc>
          <w:tcPr>
            <w:tcW w:w="1212" w:type="dxa"/>
          </w:tcPr>
          <w:p w14:paraId="40DB6AE7" w14:textId="77777777" w:rsidR="006909DC" w:rsidRDefault="006909DC" w:rsidP="006909DC">
            <w:pPr>
              <w:pStyle w:val="TableHeadingCenter"/>
            </w:pPr>
            <w:r>
              <w:t>Total</w:t>
            </w:r>
          </w:p>
        </w:tc>
      </w:tr>
      <w:tr w:rsidR="006909DC" w14:paraId="1508289A" w14:textId="77777777" w:rsidTr="006909DC">
        <w:trPr>
          <w:trHeight w:val="266"/>
        </w:trPr>
        <w:tc>
          <w:tcPr>
            <w:tcW w:w="810" w:type="dxa"/>
          </w:tcPr>
          <w:p w14:paraId="0352FEEA" w14:textId="77777777" w:rsidR="006909DC" w:rsidRDefault="006909DC" w:rsidP="006909DC">
            <w:pPr>
              <w:pStyle w:val="BodyTextCenter"/>
            </w:pPr>
            <w:r>
              <w:t>1</w:t>
            </w:r>
          </w:p>
        </w:tc>
        <w:tc>
          <w:tcPr>
            <w:tcW w:w="2568" w:type="dxa"/>
          </w:tcPr>
          <w:p w14:paraId="220A181F" w14:textId="361D4B6F" w:rsidR="006909DC" w:rsidRDefault="00AB0D3E" w:rsidP="007658D9">
            <w:pPr>
              <w:pStyle w:val="BodyText"/>
              <w:ind w:right="-24"/>
            </w:pPr>
            <w:r>
              <w:t xml:space="preserve">Mini Dachshund – </w:t>
            </w:r>
          </w:p>
        </w:tc>
        <w:tc>
          <w:tcPr>
            <w:tcW w:w="1247" w:type="dxa"/>
            <w:tcBorders>
              <w:right w:val="single" w:sz="4" w:space="0" w:color="DEDEE0" w:themeColor="background2"/>
            </w:tcBorders>
          </w:tcPr>
          <w:p w14:paraId="784C312E" w14:textId="7DB96ACE" w:rsidR="006909DC" w:rsidRDefault="006909DC" w:rsidP="006909DC">
            <w:pPr>
              <w:pStyle w:val="BodyText"/>
            </w:pPr>
          </w:p>
        </w:tc>
        <w:tc>
          <w:tcPr>
            <w:tcW w:w="1225" w:type="dxa"/>
            <w:tcBorders>
              <w:left w:val="single" w:sz="4" w:space="0" w:color="DEDEE0" w:themeColor="background2"/>
            </w:tcBorders>
          </w:tcPr>
          <w:p w14:paraId="1E07B357" w14:textId="4D4367A2" w:rsidR="006909DC" w:rsidRDefault="006909DC" w:rsidP="006909DC">
            <w:pPr>
              <w:pStyle w:val="BodyText"/>
            </w:pPr>
          </w:p>
        </w:tc>
        <w:tc>
          <w:tcPr>
            <w:tcW w:w="1260" w:type="dxa"/>
          </w:tcPr>
          <w:p w14:paraId="2877CD60" w14:textId="2DEB8300" w:rsidR="006909DC" w:rsidRDefault="006909DC" w:rsidP="006909DC">
            <w:pPr>
              <w:pStyle w:val="BodyTextCenter"/>
            </w:pPr>
          </w:p>
        </w:tc>
        <w:tc>
          <w:tcPr>
            <w:tcW w:w="1496" w:type="dxa"/>
          </w:tcPr>
          <w:p w14:paraId="170E9B44" w14:textId="3F0D65FA" w:rsidR="006909DC" w:rsidRDefault="006909DC" w:rsidP="006909DC">
            <w:pPr>
              <w:pStyle w:val="BodyTextCenter"/>
            </w:pPr>
          </w:p>
        </w:tc>
        <w:tc>
          <w:tcPr>
            <w:tcW w:w="1384" w:type="dxa"/>
          </w:tcPr>
          <w:p w14:paraId="26674CCE" w14:textId="000DEC89" w:rsidR="006909DC" w:rsidRDefault="006909DC" w:rsidP="006909DC">
            <w:pPr>
              <w:pStyle w:val="BodyTextRight"/>
            </w:pPr>
          </w:p>
        </w:tc>
        <w:tc>
          <w:tcPr>
            <w:tcW w:w="1212" w:type="dxa"/>
          </w:tcPr>
          <w:p w14:paraId="63FA5127" w14:textId="3137E68A" w:rsidR="006909DC" w:rsidRDefault="006909DC" w:rsidP="006909DC">
            <w:pPr>
              <w:pStyle w:val="BodyTextRight"/>
            </w:pPr>
          </w:p>
        </w:tc>
      </w:tr>
    </w:tbl>
    <w:p w14:paraId="750A50D7" w14:textId="77777777" w:rsidR="00F06A66" w:rsidRDefault="00F06A66" w:rsidP="00F06A66">
      <w:pPr>
        <w:pStyle w:val="SpaceBetween"/>
      </w:pPr>
      <w:r>
        <w:t xml:space="preserve"> </w:t>
      </w:r>
    </w:p>
    <w:tbl>
      <w:tblPr>
        <w:tblStyle w:val="InvoiceTable"/>
        <w:tblpPr w:leftFromText="180" w:rightFromText="180" w:vertAnchor="text" w:horzAnchor="page" w:tblpX="7453" w:tblpY="-497"/>
        <w:tblW w:w="1883" w:type="pct"/>
        <w:tblInd w:w="0" w:type="dxa"/>
        <w:tblLook w:val="04E0" w:firstRow="1" w:lastRow="1" w:firstColumn="1" w:lastColumn="0" w:noHBand="0" w:noVBand="1"/>
      </w:tblPr>
      <w:tblGrid>
        <w:gridCol w:w="2682"/>
        <w:gridCol w:w="1440"/>
      </w:tblGrid>
      <w:tr w:rsidR="006909DC" w14:paraId="721DFC6E" w14:textId="77777777" w:rsidTr="006909DC">
        <w:trPr>
          <w:cnfStyle w:val="100000000000" w:firstRow="1" w:lastRow="0" w:firstColumn="0" w:lastColumn="0" w:oddVBand="0" w:evenVBand="0" w:oddHBand="0" w:evenHBand="0" w:firstRowFirstColumn="0" w:firstRowLastColumn="0" w:lastRowFirstColumn="0" w:lastRowLastColumn="0"/>
        </w:trPr>
        <w:tc>
          <w:tcPr>
            <w:tcW w:w="2682" w:type="dxa"/>
          </w:tcPr>
          <w:p w14:paraId="27CC5173" w14:textId="77777777" w:rsidR="006909DC" w:rsidRDefault="006909DC" w:rsidP="006909DC">
            <w:pPr>
              <w:pStyle w:val="TableHeadingRight"/>
            </w:pPr>
            <w:r>
              <w:t>Subtotal:</w:t>
            </w:r>
          </w:p>
        </w:tc>
        <w:tc>
          <w:tcPr>
            <w:tcW w:w="1440" w:type="dxa"/>
          </w:tcPr>
          <w:p w14:paraId="645D80AB" w14:textId="4893FA66" w:rsidR="006909DC" w:rsidRDefault="006909DC" w:rsidP="006909DC">
            <w:pPr>
              <w:pStyle w:val="BodyTextRight"/>
            </w:pPr>
          </w:p>
        </w:tc>
      </w:tr>
      <w:tr w:rsidR="006909DC" w14:paraId="76A683F7" w14:textId="77777777" w:rsidTr="006909DC">
        <w:tc>
          <w:tcPr>
            <w:tcW w:w="2682" w:type="dxa"/>
          </w:tcPr>
          <w:p w14:paraId="0369FFC6" w14:textId="77777777" w:rsidR="006909DC" w:rsidRDefault="006909DC" w:rsidP="006909DC">
            <w:pPr>
              <w:pStyle w:val="TableHeadingRight"/>
            </w:pPr>
            <w:r>
              <w:t>Tax:</w:t>
            </w:r>
          </w:p>
        </w:tc>
        <w:tc>
          <w:tcPr>
            <w:tcW w:w="1440" w:type="dxa"/>
          </w:tcPr>
          <w:p w14:paraId="1486137E" w14:textId="77777777" w:rsidR="006909DC" w:rsidRDefault="006909DC" w:rsidP="006909DC">
            <w:pPr>
              <w:pStyle w:val="BodyTextRight"/>
            </w:pPr>
            <w:r>
              <w:t>NO TAX</w:t>
            </w:r>
          </w:p>
        </w:tc>
      </w:tr>
      <w:tr w:rsidR="006909DC" w14:paraId="74F6CDAE" w14:textId="77777777" w:rsidTr="006909DC">
        <w:tc>
          <w:tcPr>
            <w:tcW w:w="2682" w:type="dxa"/>
          </w:tcPr>
          <w:p w14:paraId="6D218799" w14:textId="77777777" w:rsidR="006909DC" w:rsidRDefault="006909DC" w:rsidP="006909DC">
            <w:pPr>
              <w:pStyle w:val="TableHeadingRight"/>
            </w:pPr>
            <w:r>
              <w:t>Shipping:</w:t>
            </w:r>
          </w:p>
        </w:tc>
        <w:tc>
          <w:tcPr>
            <w:tcW w:w="1440" w:type="dxa"/>
          </w:tcPr>
          <w:p w14:paraId="3A5BF5F0" w14:textId="33752F12" w:rsidR="006909DC" w:rsidRDefault="006909DC" w:rsidP="006909DC">
            <w:pPr>
              <w:pStyle w:val="BodyTextRight"/>
            </w:pPr>
            <w:r>
              <w:t>No Charge</w:t>
            </w:r>
            <w:r w:rsidR="00B23D2F">
              <w:t>-pickup</w:t>
            </w:r>
          </w:p>
        </w:tc>
      </w:tr>
      <w:tr w:rsidR="006909DC" w14:paraId="238FA1FA" w14:textId="77777777" w:rsidTr="006909DC">
        <w:tc>
          <w:tcPr>
            <w:tcW w:w="2682" w:type="dxa"/>
          </w:tcPr>
          <w:p w14:paraId="3B3D6FB7" w14:textId="75B46986" w:rsidR="006909DC" w:rsidRDefault="007658D9" w:rsidP="007658D9">
            <w:pPr>
              <w:pStyle w:val="TableHeadingRight"/>
              <w:jc w:val="center"/>
            </w:pPr>
            <w:r>
              <w:t xml:space="preserve">  /      </w:t>
            </w:r>
            <w:proofErr w:type="gramStart"/>
            <w:r>
              <w:t xml:space="preserve">/      </w:t>
            </w:r>
            <w:r w:rsidR="006909DC">
              <w:t>Nonrefundable</w:t>
            </w:r>
            <w:proofErr w:type="gramEnd"/>
            <w:r w:rsidR="006909DC">
              <w:t xml:space="preserve"> Deposit:</w:t>
            </w:r>
          </w:p>
        </w:tc>
        <w:tc>
          <w:tcPr>
            <w:tcW w:w="1440" w:type="dxa"/>
          </w:tcPr>
          <w:p w14:paraId="3EF3A1B6" w14:textId="04999CE5" w:rsidR="006909DC" w:rsidRDefault="0015605C" w:rsidP="006909DC">
            <w:pPr>
              <w:pStyle w:val="BodyTextRight"/>
            </w:pPr>
            <w:r>
              <w:t>$250</w:t>
            </w:r>
            <w:r w:rsidR="006909DC">
              <w:t>.00</w:t>
            </w:r>
          </w:p>
        </w:tc>
      </w:tr>
      <w:tr w:rsidR="006909DC" w14:paraId="7182B1F8" w14:textId="77777777" w:rsidTr="006909DC">
        <w:trPr>
          <w:cnfStyle w:val="010000000000" w:firstRow="0" w:lastRow="1" w:firstColumn="0" w:lastColumn="0" w:oddVBand="0" w:evenVBand="0" w:oddHBand="0" w:evenHBand="0" w:firstRowFirstColumn="0" w:firstRowLastColumn="0" w:lastRowFirstColumn="0" w:lastRowLastColumn="0"/>
        </w:trPr>
        <w:tc>
          <w:tcPr>
            <w:tcW w:w="2682" w:type="dxa"/>
          </w:tcPr>
          <w:p w14:paraId="5845CC02" w14:textId="77777777" w:rsidR="006909DC" w:rsidRDefault="006909DC" w:rsidP="006909DC">
            <w:pPr>
              <w:pStyle w:val="TableHeadingRight"/>
            </w:pPr>
            <w:r>
              <w:t>Balance Due:</w:t>
            </w:r>
          </w:p>
        </w:tc>
        <w:tc>
          <w:tcPr>
            <w:tcW w:w="1440" w:type="dxa"/>
          </w:tcPr>
          <w:p w14:paraId="08B060EA" w14:textId="6FFA005B" w:rsidR="006909DC" w:rsidRDefault="006909DC" w:rsidP="006909DC">
            <w:pPr>
              <w:pStyle w:val="BodyTextRight"/>
            </w:pPr>
          </w:p>
        </w:tc>
      </w:tr>
    </w:tbl>
    <w:p w14:paraId="3DF26371" w14:textId="77777777" w:rsidR="00367595" w:rsidRPr="0042004A" w:rsidRDefault="00367595" w:rsidP="00367595">
      <w:pPr>
        <w:rPr>
          <w:b/>
          <w:sz w:val="18"/>
          <w:szCs w:val="18"/>
          <w:u w:val="single"/>
        </w:rPr>
      </w:pPr>
      <w:r w:rsidRPr="0042004A">
        <w:rPr>
          <w:b/>
          <w:sz w:val="18"/>
          <w:szCs w:val="18"/>
          <w:u w:val="single"/>
        </w:rPr>
        <w:t>Buyer and Seller agree to the following conditions of sale:</w:t>
      </w:r>
    </w:p>
    <w:p w14:paraId="1CE3B984" w14:textId="4511AD34" w:rsidR="007658D9" w:rsidRPr="0012483D" w:rsidRDefault="007658D9" w:rsidP="00995780">
      <w:pPr>
        <w:rPr>
          <w:sz w:val="18"/>
          <w:szCs w:val="18"/>
          <w:u w:val="single"/>
        </w:rPr>
      </w:pPr>
      <w:r w:rsidRPr="0012483D">
        <w:rPr>
          <w:i/>
          <w:sz w:val="18"/>
          <w:szCs w:val="18"/>
          <w:u w:val="single"/>
        </w:rPr>
        <w:t xml:space="preserve">A. </w:t>
      </w:r>
      <w:r w:rsidR="00AD7D4F" w:rsidRPr="0012483D">
        <w:rPr>
          <w:i/>
          <w:sz w:val="18"/>
          <w:szCs w:val="18"/>
          <w:u w:val="single"/>
        </w:rPr>
        <w:t>Health and Welfare:</w:t>
      </w:r>
      <w:r w:rsidR="00AD7D4F" w:rsidRPr="0012483D">
        <w:rPr>
          <w:sz w:val="18"/>
          <w:szCs w:val="18"/>
          <w:u w:val="single"/>
        </w:rPr>
        <w:t xml:space="preserve"> </w:t>
      </w:r>
    </w:p>
    <w:p w14:paraId="5DAEE67D" w14:textId="77777777" w:rsidR="0012483D" w:rsidRDefault="007658D9" w:rsidP="0012483D">
      <w:pPr>
        <w:ind w:firstLine="720"/>
        <w:rPr>
          <w:sz w:val="18"/>
          <w:szCs w:val="18"/>
        </w:rPr>
      </w:pPr>
      <w:r>
        <w:rPr>
          <w:sz w:val="18"/>
          <w:szCs w:val="18"/>
        </w:rPr>
        <w:t>1.</w:t>
      </w:r>
      <w:r w:rsidR="00367595" w:rsidRPr="0042004A">
        <w:rPr>
          <w:sz w:val="18"/>
          <w:szCs w:val="18"/>
        </w:rPr>
        <w:t xml:space="preserve">The Breeder has taken every care with breeding, rearing and welfare of the </w:t>
      </w:r>
      <w:r w:rsidR="006909DC" w:rsidRPr="0042004A">
        <w:rPr>
          <w:sz w:val="18"/>
          <w:szCs w:val="18"/>
        </w:rPr>
        <w:t>puppy</w:t>
      </w:r>
      <w:r w:rsidR="00367595" w:rsidRPr="0042004A">
        <w:rPr>
          <w:sz w:val="18"/>
          <w:szCs w:val="18"/>
        </w:rPr>
        <w:t xml:space="preserve">. The </w:t>
      </w:r>
      <w:r w:rsidR="006909DC" w:rsidRPr="0042004A">
        <w:rPr>
          <w:sz w:val="18"/>
          <w:szCs w:val="18"/>
        </w:rPr>
        <w:t>puppy</w:t>
      </w:r>
      <w:r w:rsidR="00367595" w:rsidRPr="0042004A">
        <w:rPr>
          <w:sz w:val="18"/>
          <w:szCs w:val="18"/>
        </w:rPr>
        <w:t xml:space="preserve"> is believed to be in good health and is sold in good faith. The Breeder makes no warranty as to the health and disposition of the </w:t>
      </w:r>
      <w:r w:rsidR="006909DC" w:rsidRPr="0042004A">
        <w:rPr>
          <w:sz w:val="18"/>
          <w:szCs w:val="18"/>
        </w:rPr>
        <w:t>puppy</w:t>
      </w:r>
      <w:r w:rsidR="00367595" w:rsidRPr="0042004A">
        <w:rPr>
          <w:sz w:val="18"/>
          <w:szCs w:val="18"/>
        </w:rPr>
        <w:t>.</w:t>
      </w:r>
      <w:r w:rsidR="00995780" w:rsidRPr="0042004A">
        <w:rPr>
          <w:sz w:val="18"/>
          <w:szCs w:val="18"/>
        </w:rPr>
        <w:t xml:space="preserve"> Seller represents this puppy has no known disease or life-threatening congenital defects at the time of delivery or pickup. </w:t>
      </w:r>
    </w:p>
    <w:p w14:paraId="16DDB2B5" w14:textId="052E1BFA" w:rsidR="00995780" w:rsidRPr="0012483D" w:rsidRDefault="00995780" w:rsidP="0012483D">
      <w:pPr>
        <w:ind w:firstLine="720"/>
        <w:rPr>
          <w:sz w:val="18"/>
          <w:szCs w:val="18"/>
        </w:rPr>
      </w:pPr>
      <w:r w:rsidRPr="0012483D">
        <w:rPr>
          <w:sz w:val="18"/>
          <w:szCs w:val="18"/>
        </w:rPr>
        <w:t xml:space="preserve">Buyer should have this puppy examined by a qualified, licensed veterinarian within 2 business days of pick up or shipping date. Should two unassociated veterinarians diagnose this puppy with a disease or life-threatening congenital defect within 1 month from delivery or pickup date, Buyer must provide a written statement from BOTH vets, including the vet’s name, address, and phone number. Seller will pay 50% of actual documented vet costs – up to $200 in the event of the puppy’s recovery. If the puppy should die within 1 month of the pickup or delivery date, Buyer must provide Seller with the results from an autopsy conducted by a licensed veterinarian. </w:t>
      </w:r>
      <w:r w:rsidR="004E5FA3">
        <w:rPr>
          <w:sz w:val="18"/>
          <w:szCs w:val="18"/>
        </w:rPr>
        <w:t xml:space="preserve">In the event of death, </w:t>
      </w:r>
      <w:r w:rsidR="004E5FA3" w:rsidRPr="004058C6">
        <w:rPr>
          <w:rFonts w:eastAsia="Times New Roman" w:cs="Times New Roman"/>
          <w:color w:val="auto"/>
          <w:sz w:val="18"/>
          <w:szCs w:val="18"/>
        </w:rPr>
        <w:t>Buyer’s option, be either (</w:t>
      </w:r>
      <w:proofErr w:type="spellStart"/>
      <w:r w:rsidR="004E5FA3" w:rsidRPr="004058C6">
        <w:rPr>
          <w:rFonts w:eastAsia="Times New Roman" w:cs="Times New Roman"/>
          <w:color w:val="auto"/>
          <w:sz w:val="18"/>
          <w:szCs w:val="18"/>
        </w:rPr>
        <w:t>i</w:t>
      </w:r>
      <w:proofErr w:type="spellEnd"/>
      <w:r w:rsidR="004E5FA3" w:rsidRPr="004058C6">
        <w:rPr>
          <w:rFonts w:eastAsia="Times New Roman" w:cs="Times New Roman"/>
          <w:color w:val="auto"/>
          <w:sz w:val="18"/>
          <w:szCs w:val="18"/>
        </w:rPr>
        <w:t>) refunded, or (ii) transferred to the next litter.</w:t>
      </w:r>
    </w:p>
    <w:p w14:paraId="064FCDFD" w14:textId="52687993" w:rsidR="007658D9" w:rsidRDefault="007658D9" w:rsidP="0012483D">
      <w:pPr>
        <w:ind w:firstLine="720"/>
        <w:rPr>
          <w:rFonts w:eastAsia="Times New Roman" w:cs="Times New Roman"/>
          <w:color w:val="222222"/>
          <w:sz w:val="18"/>
          <w:szCs w:val="18"/>
          <w:shd w:val="clear" w:color="auto" w:fill="FFFFFF"/>
        </w:rPr>
      </w:pPr>
      <w:r>
        <w:rPr>
          <w:sz w:val="18"/>
          <w:szCs w:val="18"/>
        </w:rPr>
        <w:t>2.</w:t>
      </w:r>
      <w:r w:rsidRPr="007658D9">
        <w:rPr>
          <w:rFonts w:ascii="Arial" w:eastAsia="Times New Roman" w:hAnsi="Arial" w:cs="Times New Roman"/>
          <w:color w:val="222222"/>
          <w:sz w:val="24"/>
          <w:szCs w:val="24"/>
          <w:shd w:val="clear" w:color="auto" w:fill="FFFFFF"/>
        </w:rPr>
        <w:t xml:space="preserve"> </w:t>
      </w:r>
      <w:r>
        <w:rPr>
          <w:rFonts w:eastAsia="Times New Roman" w:cs="Times New Roman"/>
          <w:color w:val="222222"/>
          <w:sz w:val="18"/>
          <w:szCs w:val="18"/>
          <w:shd w:val="clear" w:color="auto" w:fill="FFFFFF"/>
        </w:rPr>
        <w:t>Th</w:t>
      </w:r>
      <w:r w:rsidRPr="007658D9">
        <w:rPr>
          <w:rFonts w:eastAsia="Times New Roman" w:cs="Times New Roman"/>
          <w:color w:val="222222"/>
          <w:sz w:val="18"/>
          <w:szCs w:val="18"/>
          <w:shd w:val="clear" w:color="auto" w:fill="FFFFFF"/>
        </w:rPr>
        <w:t>e puppy will be up-to-date on shots and worming’s at the time of pick up. It is very important that you continue the vaccination and worming’s. Please do not expose your puppy to other dogs that are not vaccinated until he or she has completed the entire vaccination schedule – around 16 weeks old. Do not expose your puppy to grass areas in public places such as pet stores, parks, etc. until after the vaccination schedule is complete. We highly recommend transferring your puppy in a kennel if seeing a veterinarian</w:t>
      </w:r>
      <w:r>
        <w:rPr>
          <w:rFonts w:eastAsia="Times New Roman" w:cs="Times New Roman"/>
          <w:color w:val="222222"/>
          <w:sz w:val="18"/>
          <w:szCs w:val="18"/>
          <w:shd w:val="clear" w:color="auto" w:fill="FFFFFF"/>
        </w:rPr>
        <w:t>’</w:t>
      </w:r>
      <w:r w:rsidRPr="007658D9">
        <w:rPr>
          <w:rFonts w:eastAsia="Times New Roman" w:cs="Times New Roman"/>
          <w:color w:val="222222"/>
          <w:sz w:val="18"/>
          <w:szCs w:val="18"/>
          <w:shd w:val="clear" w:color="auto" w:fill="FFFFFF"/>
        </w:rPr>
        <w:t>s office to lower the exposure risk.</w:t>
      </w:r>
    </w:p>
    <w:p w14:paraId="6FFC84F3" w14:textId="53563943" w:rsidR="007658D9" w:rsidRPr="007658D9" w:rsidRDefault="007658D9" w:rsidP="0012483D">
      <w:pPr>
        <w:ind w:firstLine="720"/>
        <w:rPr>
          <w:rFonts w:eastAsia="Times New Roman" w:cs="Times New Roman"/>
          <w:color w:val="auto"/>
          <w:sz w:val="18"/>
          <w:szCs w:val="18"/>
        </w:rPr>
      </w:pPr>
      <w:r w:rsidRPr="007658D9">
        <w:rPr>
          <w:rFonts w:eastAsia="Times New Roman" w:cs="Times New Roman"/>
          <w:color w:val="222222"/>
          <w:sz w:val="18"/>
          <w:szCs w:val="18"/>
          <w:shd w:val="clear" w:color="auto" w:fill="FFFFFF"/>
        </w:rPr>
        <w:t>3.</w:t>
      </w:r>
      <w:r w:rsidRPr="007658D9">
        <w:rPr>
          <w:rFonts w:eastAsia="Times New Roman" w:cs="Times New Roman"/>
          <w:sz w:val="18"/>
          <w:szCs w:val="18"/>
        </w:rPr>
        <w:t xml:space="preserve"> </w:t>
      </w:r>
      <w:r w:rsidRPr="007658D9">
        <w:rPr>
          <w:rFonts w:eastAsia="Times New Roman" w:cs="Times New Roman"/>
          <w:color w:val="auto"/>
          <w:sz w:val="18"/>
          <w:szCs w:val="18"/>
        </w:rPr>
        <w:t>We strongly advise</w:t>
      </w:r>
      <w:r>
        <w:rPr>
          <w:rFonts w:eastAsia="Times New Roman" w:cs="Times New Roman"/>
          <w:color w:val="auto"/>
          <w:sz w:val="18"/>
          <w:szCs w:val="18"/>
        </w:rPr>
        <w:t>d against vaccinating against Le</w:t>
      </w:r>
      <w:r w:rsidRPr="007658D9">
        <w:rPr>
          <w:rFonts w:eastAsia="Times New Roman" w:cs="Times New Roman"/>
          <w:color w:val="auto"/>
          <w:sz w:val="18"/>
          <w:szCs w:val="18"/>
        </w:rPr>
        <w:t xml:space="preserve">ptospirosis, as the dachshund breed has been </w:t>
      </w:r>
      <w:r>
        <w:rPr>
          <w:rFonts w:eastAsia="Times New Roman" w:cs="Times New Roman"/>
          <w:color w:val="auto"/>
          <w:sz w:val="18"/>
          <w:szCs w:val="18"/>
        </w:rPr>
        <w:t>shown to have sensitivity to this specific vaccine.</w:t>
      </w:r>
      <w:r w:rsidRPr="007658D9">
        <w:rPr>
          <w:rFonts w:eastAsia="Times New Roman" w:cs="Times New Roman"/>
          <w:color w:val="auto"/>
          <w:sz w:val="18"/>
          <w:szCs w:val="18"/>
        </w:rPr>
        <w:t xml:space="preserve"> Please consult your veterinarian over the risks and benefits before making that choice.</w:t>
      </w:r>
    </w:p>
    <w:p w14:paraId="25110E44" w14:textId="7B5B637C" w:rsidR="007658D9" w:rsidRPr="007658D9" w:rsidRDefault="007658D9" w:rsidP="0012483D">
      <w:pPr>
        <w:spacing w:after="0" w:line="240" w:lineRule="auto"/>
        <w:ind w:firstLine="720"/>
        <w:rPr>
          <w:rFonts w:eastAsia="Times New Roman" w:cs="Times New Roman"/>
          <w:color w:val="auto"/>
          <w:sz w:val="18"/>
          <w:szCs w:val="18"/>
        </w:rPr>
      </w:pPr>
      <w:r>
        <w:rPr>
          <w:rFonts w:eastAsia="Times New Roman" w:cs="Times New Roman"/>
          <w:color w:val="auto"/>
          <w:sz w:val="18"/>
          <w:szCs w:val="18"/>
        </w:rPr>
        <w:t>4.</w:t>
      </w:r>
      <w:r w:rsidRPr="007658D9">
        <w:rPr>
          <w:rFonts w:eastAsia="Times New Roman" w:cs="Times New Roman"/>
          <w:color w:val="auto"/>
          <w:sz w:val="18"/>
          <w:szCs w:val="18"/>
        </w:rPr>
        <w:t xml:space="preserve">Due to the breed standard, dachshunds have delicate backs. To </w:t>
      </w:r>
      <w:r>
        <w:rPr>
          <w:rFonts w:eastAsia="Times New Roman" w:cs="Times New Roman"/>
          <w:color w:val="auto"/>
          <w:sz w:val="18"/>
          <w:szCs w:val="18"/>
        </w:rPr>
        <w:t>p</w:t>
      </w:r>
      <w:r w:rsidRPr="007658D9">
        <w:rPr>
          <w:rFonts w:eastAsia="Times New Roman" w:cs="Times New Roman"/>
          <w:color w:val="auto"/>
          <w:sz w:val="18"/>
          <w:szCs w:val="18"/>
        </w:rPr>
        <w:t>revent injury, keep your dog at a healthy weight. </w:t>
      </w:r>
    </w:p>
    <w:p w14:paraId="1A5D03FF" w14:textId="77777777" w:rsidR="007658D9" w:rsidRPr="007658D9" w:rsidRDefault="007658D9" w:rsidP="007658D9">
      <w:pPr>
        <w:spacing w:after="0" w:line="240" w:lineRule="auto"/>
        <w:rPr>
          <w:rFonts w:eastAsia="Times New Roman" w:cs="Times New Roman"/>
          <w:color w:val="auto"/>
          <w:sz w:val="18"/>
          <w:szCs w:val="18"/>
        </w:rPr>
      </w:pPr>
    </w:p>
    <w:p w14:paraId="43E7CEF6" w14:textId="45E61A93" w:rsidR="007658D9" w:rsidRDefault="007658D9" w:rsidP="0012483D">
      <w:pPr>
        <w:spacing w:after="0" w:line="240" w:lineRule="auto"/>
        <w:ind w:firstLine="720"/>
        <w:rPr>
          <w:rFonts w:eastAsia="Times New Roman" w:cs="Times New Roman"/>
          <w:color w:val="auto"/>
          <w:sz w:val="18"/>
          <w:szCs w:val="18"/>
        </w:rPr>
      </w:pPr>
      <w:r>
        <w:rPr>
          <w:rFonts w:eastAsia="Times New Roman" w:cs="Times New Roman"/>
          <w:color w:val="auto"/>
          <w:sz w:val="18"/>
          <w:szCs w:val="18"/>
        </w:rPr>
        <w:t>5.</w:t>
      </w:r>
      <w:r w:rsidRPr="007658D9">
        <w:rPr>
          <w:rFonts w:eastAsia="Times New Roman" w:cs="Times New Roman"/>
          <w:color w:val="auto"/>
          <w:sz w:val="18"/>
          <w:szCs w:val="18"/>
        </w:rPr>
        <w:t>Your puppy may come with registration papers (if requested)</w:t>
      </w:r>
      <w:r>
        <w:rPr>
          <w:rFonts w:eastAsia="Times New Roman" w:cs="Times New Roman"/>
          <w:color w:val="auto"/>
          <w:sz w:val="18"/>
          <w:szCs w:val="18"/>
        </w:rPr>
        <w:t>. If we have labeled your puppy’</w:t>
      </w:r>
      <w:r w:rsidRPr="007658D9">
        <w:rPr>
          <w:rFonts w:eastAsia="Times New Roman" w:cs="Times New Roman"/>
          <w:color w:val="auto"/>
          <w:sz w:val="18"/>
          <w:szCs w:val="18"/>
        </w:rPr>
        <w:t xml:space="preserve">s coat pattern as any type of dapple, we ask that you please </w:t>
      </w:r>
      <w:r>
        <w:rPr>
          <w:rFonts w:eastAsia="Times New Roman" w:cs="Times New Roman"/>
          <w:color w:val="auto"/>
          <w:sz w:val="18"/>
          <w:szCs w:val="18"/>
        </w:rPr>
        <w:t xml:space="preserve">NEVER </w:t>
      </w:r>
      <w:r w:rsidRPr="007658D9">
        <w:rPr>
          <w:rFonts w:eastAsia="Times New Roman" w:cs="Times New Roman"/>
          <w:color w:val="auto"/>
          <w:sz w:val="18"/>
          <w:szCs w:val="18"/>
        </w:rPr>
        <w:t xml:space="preserve">breed it back to another dapple. Also, be very careful of breeding to red or cream dachshunds </w:t>
      </w:r>
      <w:proofErr w:type="gramStart"/>
      <w:r w:rsidRPr="007658D9">
        <w:rPr>
          <w:rFonts w:eastAsia="Times New Roman" w:cs="Times New Roman"/>
          <w:color w:val="auto"/>
          <w:sz w:val="18"/>
          <w:szCs w:val="18"/>
        </w:rPr>
        <w:t>who</w:t>
      </w:r>
      <w:proofErr w:type="gramEnd"/>
      <w:r w:rsidRPr="007658D9">
        <w:rPr>
          <w:rFonts w:eastAsia="Times New Roman" w:cs="Times New Roman"/>
          <w:color w:val="auto"/>
          <w:sz w:val="18"/>
          <w:szCs w:val="18"/>
        </w:rPr>
        <w:t xml:space="preserve"> haven’t been tested for the dapple gene, as those two coat colors are notorious for having hidden dapple which is difficult to see with the naked eye. </w:t>
      </w:r>
    </w:p>
    <w:p w14:paraId="27965484" w14:textId="77777777" w:rsidR="007658D9" w:rsidRPr="007658D9" w:rsidRDefault="007658D9" w:rsidP="007658D9">
      <w:pPr>
        <w:spacing w:after="0" w:line="240" w:lineRule="auto"/>
        <w:rPr>
          <w:rFonts w:eastAsia="Times New Roman" w:cs="Times New Roman"/>
          <w:color w:val="auto"/>
          <w:sz w:val="18"/>
          <w:szCs w:val="18"/>
        </w:rPr>
      </w:pPr>
    </w:p>
    <w:p w14:paraId="521D7643" w14:textId="2DDFA997" w:rsidR="00760CFA" w:rsidRPr="0042004A" w:rsidRDefault="007658D9" w:rsidP="0012483D">
      <w:pPr>
        <w:ind w:firstLine="720"/>
        <w:rPr>
          <w:sz w:val="18"/>
          <w:szCs w:val="18"/>
        </w:rPr>
      </w:pPr>
      <w:r>
        <w:rPr>
          <w:sz w:val="18"/>
          <w:szCs w:val="18"/>
        </w:rPr>
        <w:t>6.</w:t>
      </w:r>
      <w:r w:rsidR="00367595" w:rsidRPr="0042004A">
        <w:rPr>
          <w:sz w:val="18"/>
          <w:szCs w:val="18"/>
        </w:rPr>
        <w:t xml:space="preserve">If, during the course of this puppy’s life, Buyer cannot or does not wish to maintain proper care of this puppy, Seller has first </w:t>
      </w:r>
      <w:r w:rsidR="00760CFA" w:rsidRPr="0042004A">
        <w:rPr>
          <w:sz w:val="18"/>
          <w:szCs w:val="18"/>
        </w:rPr>
        <w:t>right of refusal and/or will help place this puppy in an appropriate home.</w:t>
      </w:r>
      <w:r w:rsidR="00BB5D58" w:rsidRPr="0042004A">
        <w:rPr>
          <w:sz w:val="18"/>
          <w:szCs w:val="18"/>
        </w:rPr>
        <w:t xml:space="preserve"> </w:t>
      </w:r>
      <w:r w:rsidR="00760CFA" w:rsidRPr="0042004A">
        <w:rPr>
          <w:sz w:val="18"/>
          <w:szCs w:val="18"/>
        </w:rPr>
        <w:t>This puppy will NEVER be relinquished to an animal shelter. If a suitable home cannot be found for this puppy, Seller will take the puppy in and care for it.</w:t>
      </w:r>
    </w:p>
    <w:p w14:paraId="6415CC62" w14:textId="77777777" w:rsidR="0015605C" w:rsidRDefault="00BB5D58" w:rsidP="00F06A66">
      <w:pPr>
        <w:rPr>
          <w:sz w:val="18"/>
          <w:szCs w:val="18"/>
        </w:rPr>
      </w:pPr>
      <w:r w:rsidRPr="0042004A">
        <w:rPr>
          <w:sz w:val="18"/>
          <w:szCs w:val="18"/>
          <w:u w:val="single"/>
        </w:rPr>
        <w:t>NOTE:</w:t>
      </w:r>
      <w:r w:rsidRPr="0042004A">
        <w:rPr>
          <w:sz w:val="18"/>
          <w:szCs w:val="18"/>
        </w:rPr>
        <w:t xml:space="preserve"> The genetic health and temperament of your puppy is important to our breeding program and we value your feedback. If at any time during its life, this </w:t>
      </w:r>
      <w:r w:rsidR="006909DC" w:rsidRPr="0042004A">
        <w:rPr>
          <w:sz w:val="18"/>
          <w:szCs w:val="18"/>
        </w:rPr>
        <w:t>puppy</w:t>
      </w:r>
      <w:r w:rsidRPr="0042004A">
        <w:rPr>
          <w:sz w:val="18"/>
          <w:szCs w:val="18"/>
        </w:rPr>
        <w:t xml:space="preserve"> develops a health disorder of any kind, please let us know.</w:t>
      </w:r>
    </w:p>
    <w:p w14:paraId="7879CF0F" w14:textId="334EAB96" w:rsidR="007658D9" w:rsidRPr="0012483D" w:rsidRDefault="007658D9" w:rsidP="00F06A66">
      <w:pPr>
        <w:rPr>
          <w:sz w:val="18"/>
          <w:szCs w:val="18"/>
          <w:u w:val="single"/>
        </w:rPr>
      </w:pPr>
      <w:r w:rsidRPr="0012483D">
        <w:rPr>
          <w:i/>
          <w:sz w:val="18"/>
          <w:szCs w:val="18"/>
          <w:u w:val="single"/>
        </w:rPr>
        <w:lastRenderedPageBreak/>
        <w:t xml:space="preserve">B. </w:t>
      </w:r>
      <w:r w:rsidR="00AD7D4F" w:rsidRPr="0012483D">
        <w:rPr>
          <w:i/>
          <w:sz w:val="18"/>
          <w:szCs w:val="18"/>
          <w:u w:val="single"/>
        </w:rPr>
        <w:t>No Financial Responsib</w:t>
      </w:r>
      <w:r w:rsidR="00BB5D58" w:rsidRPr="0012483D">
        <w:rPr>
          <w:i/>
          <w:sz w:val="18"/>
          <w:szCs w:val="18"/>
          <w:u w:val="single"/>
        </w:rPr>
        <w:t>ility:</w:t>
      </w:r>
    </w:p>
    <w:p w14:paraId="1AE0F75E" w14:textId="2669C5E8" w:rsidR="00BB5D58" w:rsidRPr="0042004A" w:rsidRDefault="007658D9" w:rsidP="0012483D">
      <w:pPr>
        <w:ind w:firstLine="720"/>
        <w:rPr>
          <w:sz w:val="18"/>
          <w:szCs w:val="18"/>
        </w:rPr>
      </w:pPr>
      <w:r>
        <w:rPr>
          <w:i/>
          <w:sz w:val="18"/>
          <w:szCs w:val="18"/>
        </w:rPr>
        <w:t>1.</w:t>
      </w:r>
      <w:r w:rsidR="00BB5D58" w:rsidRPr="0042004A">
        <w:rPr>
          <w:sz w:val="18"/>
          <w:szCs w:val="18"/>
        </w:rPr>
        <w:t xml:space="preserve"> Other than the above limited warranty. Sellers assume no financial responsibility or other liability for this </w:t>
      </w:r>
      <w:r w:rsidR="006909DC" w:rsidRPr="0042004A">
        <w:rPr>
          <w:sz w:val="18"/>
          <w:szCs w:val="18"/>
        </w:rPr>
        <w:t>puppy</w:t>
      </w:r>
      <w:r w:rsidR="00BB5D58" w:rsidRPr="0042004A">
        <w:rPr>
          <w:sz w:val="18"/>
          <w:szCs w:val="18"/>
        </w:rPr>
        <w:t xml:space="preserve"> after it leaves </w:t>
      </w:r>
      <w:r w:rsidR="006909DC" w:rsidRPr="0042004A">
        <w:rPr>
          <w:sz w:val="18"/>
          <w:szCs w:val="18"/>
        </w:rPr>
        <w:t xml:space="preserve">the </w:t>
      </w:r>
      <w:r w:rsidR="00BB5D58" w:rsidRPr="0042004A">
        <w:rPr>
          <w:sz w:val="18"/>
          <w:szCs w:val="18"/>
        </w:rPr>
        <w:t>premises.</w:t>
      </w:r>
    </w:p>
    <w:p w14:paraId="42DA1D23" w14:textId="02279F2A" w:rsidR="007658D9" w:rsidRPr="0012483D" w:rsidRDefault="007658D9" w:rsidP="00F06A66">
      <w:pPr>
        <w:rPr>
          <w:sz w:val="18"/>
          <w:szCs w:val="18"/>
          <w:u w:val="single"/>
        </w:rPr>
      </w:pPr>
      <w:r w:rsidRPr="0012483D">
        <w:rPr>
          <w:i/>
          <w:sz w:val="18"/>
          <w:szCs w:val="18"/>
          <w:u w:val="single"/>
        </w:rPr>
        <w:t xml:space="preserve">C. </w:t>
      </w:r>
      <w:r w:rsidR="006909DC" w:rsidRPr="0012483D">
        <w:rPr>
          <w:i/>
          <w:sz w:val="18"/>
          <w:szCs w:val="18"/>
          <w:u w:val="single"/>
        </w:rPr>
        <w:t>Buyer Responsibilities:</w:t>
      </w:r>
      <w:r w:rsidR="006909DC" w:rsidRPr="0012483D">
        <w:rPr>
          <w:sz w:val="18"/>
          <w:szCs w:val="18"/>
          <w:u w:val="single"/>
        </w:rPr>
        <w:t xml:space="preserve"> </w:t>
      </w:r>
    </w:p>
    <w:p w14:paraId="6C19671E" w14:textId="77777777" w:rsidR="0015605C" w:rsidRDefault="007658D9" w:rsidP="0012483D">
      <w:pPr>
        <w:ind w:firstLine="720"/>
        <w:rPr>
          <w:sz w:val="18"/>
          <w:szCs w:val="18"/>
        </w:rPr>
      </w:pPr>
      <w:r>
        <w:rPr>
          <w:sz w:val="18"/>
          <w:szCs w:val="18"/>
        </w:rPr>
        <w:t xml:space="preserve">1. </w:t>
      </w:r>
      <w:r w:rsidR="006909DC" w:rsidRPr="0042004A">
        <w:rPr>
          <w:sz w:val="18"/>
          <w:szCs w:val="18"/>
        </w:rPr>
        <w:t>By purchasing this puppy, the Buyer hereby agrees to provide the necessary shots within four weeks from the recorded date of the puppy’s first shots.</w:t>
      </w:r>
      <w:r w:rsidR="00C3300E">
        <w:rPr>
          <w:sz w:val="18"/>
          <w:szCs w:val="18"/>
        </w:rPr>
        <w:t xml:space="preserve"> </w:t>
      </w:r>
    </w:p>
    <w:p w14:paraId="437EA2E5" w14:textId="27C0AE2B" w:rsidR="006909DC" w:rsidRDefault="0015605C" w:rsidP="0012483D">
      <w:pPr>
        <w:ind w:firstLine="720"/>
        <w:rPr>
          <w:i/>
          <w:sz w:val="18"/>
          <w:szCs w:val="18"/>
        </w:rPr>
      </w:pPr>
      <w:r>
        <w:rPr>
          <w:sz w:val="18"/>
          <w:szCs w:val="18"/>
        </w:rPr>
        <w:t>2.</w:t>
      </w:r>
      <w:r w:rsidR="00C3300E" w:rsidRPr="00B23D2F">
        <w:rPr>
          <w:i/>
          <w:sz w:val="18"/>
          <w:szCs w:val="18"/>
          <w:u w:val="single"/>
        </w:rPr>
        <w:t xml:space="preserve">Buyer </w:t>
      </w:r>
      <w:r w:rsidR="00C3300E" w:rsidRPr="00B23D2F">
        <w:rPr>
          <w:b/>
          <w:i/>
          <w:color w:val="9E0038" w:themeColor="accent1"/>
          <w:sz w:val="18"/>
          <w:szCs w:val="18"/>
          <w:u w:val="single"/>
        </w:rPr>
        <w:t>MUST</w:t>
      </w:r>
      <w:r w:rsidR="00B23D2F">
        <w:rPr>
          <w:i/>
          <w:sz w:val="18"/>
          <w:szCs w:val="18"/>
          <w:u w:val="single"/>
        </w:rPr>
        <w:t xml:space="preserve"> share</w:t>
      </w:r>
      <w:r w:rsidR="00C3300E" w:rsidRPr="00B23D2F">
        <w:rPr>
          <w:i/>
          <w:sz w:val="18"/>
          <w:szCs w:val="18"/>
          <w:u w:val="single"/>
        </w:rPr>
        <w:t xml:space="preserve"> at least 1 photo per month, till your puppy is 1 year old.</w:t>
      </w:r>
      <w:r w:rsidR="00C3300E" w:rsidRPr="00B23D2F">
        <w:rPr>
          <w:sz w:val="18"/>
          <w:szCs w:val="18"/>
          <w:u w:val="single"/>
        </w:rPr>
        <w:t xml:space="preserve"> </w:t>
      </w:r>
      <w:r w:rsidR="00C3300E" w:rsidRPr="00B23D2F">
        <w:rPr>
          <w:i/>
          <w:sz w:val="18"/>
          <w:szCs w:val="18"/>
        </w:rPr>
        <w:t>Photos can be emailed, texted or posted under Audet’s Past Weenies on facebook.</w:t>
      </w:r>
      <w:r w:rsidR="00FC4F82" w:rsidRPr="00B23D2F">
        <w:rPr>
          <w:i/>
          <w:sz w:val="18"/>
          <w:szCs w:val="18"/>
        </w:rPr>
        <w:t xml:space="preserve"> (603) 312-7128 or </w:t>
      </w:r>
      <w:hyperlink r:id="rId9" w:history="1">
        <w:r w:rsidRPr="00204C18">
          <w:rPr>
            <w:rStyle w:val="Hyperlink"/>
            <w:i/>
            <w:sz w:val="18"/>
            <w:szCs w:val="18"/>
          </w:rPr>
          <w:t>meaghansanimals@gmail.com</w:t>
        </w:r>
      </w:hyperlink>
    </w:p>
    <w:p w14:paraId="1424AD86" w14:textId="77777777" w:rsidR="0015605C" w:rsidRDefault="0015605C" w:rsidP="00F06A66">
      <w:pPr>
        <w:rPr>
          <w:i/>
          <w:sz w:val="18"/>
          <w:szCs w:val="18"/>
        </w:rPr>
      </w:pPr>
    </w:p>
    <w:p w14:paraId="2583865B" w14:textId="6C56EC2A" w:rsidR="0015605C" w:rsidRPr="0012483D" w:rsidRDefault="0015605C" w:rsidP="0015605C">
      <w:pPr>
        <w:spacing w:after="0" w:line="240" w:lineRule="auto"/>
        <w:rPr>
          <w:rFonts w:eastAsia="Times New Roman" w:cs="Times New Roman"/>
          <w:i/>
          <w:color w:val="auto"/>
          <w:sz w:val="18"/>
          <w:szCs w:val="18"/>
          <w:u w:val="single"/>
        </w:rPr>
      </w:pPr>
      <w:r w:rsidRPr="0012483D">
        <w:rPr>
          <w:rFonts w:eastAsia="Times New Roman" w:cs="Times New Roman"/>
          <w:i/>
          <w:color w:val="auto"/>
          <w:sz w:val="18"/>
          <w:szCs w:val="18"/>
          <w:u w:val="single"/>
        </w:rPr>
        <w:t>D</w:t>
      </w:r>
      <w:r w:rsidR="0012483D">
        <w:rPr>
          <w:rFonts w:eastAsia="Times New Roman" w:cs="Times New Roman"/>
          <w:i/>
          <w:color w:val="auto"/>
          <w:sz w:val="18"/>
          <w:szCs w:val="18"/>
          <w:u w:val="single"/>
        </w:rPr>
        <w:t>. Deposits, Payment of Purchased Price, Fees</w:t>
      </w:r>
      <w:r w:rsidRPr="0012483D">
        <w:rPr>
          <w:rFonts w:eastAsia="Times New Roman" w:cs="Times New Roman"/>
          <w:i/>
          <w:color w:val="auto"/>
          <w:sz w:val="18"/>
          <w:szCs w:val="18"/>
          <w:u w:val="single"/>
        </w:rPr>
        <w:t xml:space="preserve"> </w:t>
      </w:r>
    </w:p>
    <w:p w14:paraId="44524D0A" w14:textId="77777777" w:rsidR="004058C6"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 xml:space="preserve">1. </w:t>
      </w:r>
      <w:r w:rsidR="0015605C" w:rsidRPr="004058C6">
        <w:rPr>
          <w:rFonts w:eastAsia="Times New Roman" w:cs="Times New Roman"/>
          <w:color w:val="auto"/>
          <w:sz w:val="18"/>
          <w:szCs w:val="18"/>
        </w:rPr>
        <w:t xml:space="preserve">A non-refundable deposit of Two Hundred &amp; Fifty $250.00 $Down Deposit </w:t>
      </w:r>
      <w:r w:rsidRPr="004058C6">
        <w:rPr>
          <w:rFonts w:eastAsia="Times New Roman" w:cs="Times New Roman"/>
          <w:color w:val="auto"/>
          <w:sz w:val="18"/>
          <w:szCs w:val="18"/>
        </w:rPr>
        <w:t>to be paid to hold you spot.</w:t>
      </w:r>
      <w:r w:rsidR="0015605C" w:rsidRPr="004058C6">
        <w:rPr>
          <w:rFonts w:eastAsia="Times New Roman" w:cs="Times New Roman"/>
          <w:color w:val="auto"/>
          <w:sz w:val="18"/>
          <w:szCs w:val="18"/>
        </w:rPr>
        <w:t xml:space="preserve"> </w:t>
      </w:r>
    </w:p>
    <w:p w14:paraId="6D50031D" w14:textId="77777777" w:rsidR="004058C6" w:rsidRPr="004058C6" w:rsidRDefault="004058C6" w:rsidP="0015605C">
      <w:pPr>
        <w:spacing w:after="0" w:line="240" w:lineRule="auto"/>
        <w:rPr>
          <w:rFonts w:eastAsia="Times New Roman" w:cs="Times New Roman"/>
          <w:color w:val="auto"/>
          <w:sz w:val="18"/>
          <w:szCs w:val="18"/>
        </w:rPr>
      </w:pPr>
    </w:p>
    <w:p w14:paraId="59623681" w14:textId="11EC0526" w:rsidR="004058C6"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 xml:space="preserve">2. </w:t>
      </w:r>
      <w:r w:rsidR="0015605C" w:rsidRPr="004058C6">
        <w:rPr>
          <w:rFonts w:eastAsia="Times New Roman" w:cs="Times New Roman"/>
          <w:color w:val="auto"/>
          <w:sz w:val="18"/>
          <w:szCs w:val="18"/>
        </w:rPr>
        <w:t>Payment of the reservation fee and balance may be made by Apple Pay with</w:t>
      </w:r>
      <w:r w:rsidRPr="004058C6">
        <w:rPr>
          <w:rFonts w:eastAsia="Times New Roman" w:cs="Times New Roman"/>
          <w:color w:val="auto"/>
          <w:sz w:val="18"/>
          <w:szCs w:val="18"/>
        </w:rPr>
        <w:t xml:space="preserve"> Debit Card, Cash, Check</w:t>
      </w:r>
      <w:r w:rsidR="004E5FA3">
        <w:rPr>
          <w:rFonts w:eastAsia="Times New Roman" w:cs="Times New Roman"/>
          <w:color w:val="auto"/>
          <w:sz w:val="18"/>
          <w:szCs w:val="18"/>
        </w:rPr>
        <w:t xml:space="preserve"> (only for deposit)</w:t>
      </w:r>
      <w:r w:rsidRPr="004058C6">
        <w:rPr>
          <w:rFonts w:eastAsia="Times New Roman" w:cs="Times New Roman"/>
          <w:color w:val="auto"/>
          <w:sz w:val="18"/>
          <w:szCs w:val="18"/>
        </w:rPr>
        <w:t xml:space="preserve">, Money Order, or PayPal and Square </w:t>
      </w:r>
      <w:r w:rsidR="0015605C" w:rsidRPr="004058C6">
        <w:rPr>
          <w:rFonts w:eastAsia="Times New Roman" w:cs="Times New Roman"/>
          <w:color w:val="auto"/>
          <w:sz w:val="18"/>
          <w:szCs w:val="18"/>
        </w:rPr>
        <w:t xml:space="preserve">(5% surcharge applies). </w:t>
      </w:r>
    </w:p>
    <w:p w14:paraId="3AF99546" w14:textId="77777777" w:rsidR="004058C6" w:rsidRPr="004058C6" w:rsidRDefault="004058C6" w:rsidP="0015605C">
      <w:pPr>
        <w:spacing w:after="0" w:line="240" w:lineRule="auto"/>
        <w:rPr>
          <w:rFonts w:eastAsia="Times New Roman" w:cs="Times New Roman"/>
          <w:color w:val="auto"/>
          <w:sz w:val="18"/>
          <w:szCs w:val="18"/>
        </w:rPr>
      </w:pPr>
    </w:p>
    <w:p w14:paraId="695B414A" w14:textId="77777777" w:rsidR="004058C6"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3</w:t>
      </w:r>
      <w:r w:rsidR="0015605C" w:rsidRPr="004058C6">
        <w:rPr>
          <w:rFonts w:eastAsia="Times New Roman" w:cs="Times New Roman"/>
          <w:color w:val="auto"/>
          <w:sz w:val="18"/>
          <w:szCs w:val="18"/>
        </w:rPr>
        <w:t>. Full payment of the balance shall be made on or before the tim</w:t>
      </w:r>
      <w:r w:rsidRPr="004058C6">
        <w:rPr>
          <w:rFonts w:eastAsia="Times New Roman" w:cs="Times New Roman"/>
          <w:color w:val="auto"/>
          <w:sz w:val="18"/>
          <w:szCs w:val="18"/>
        </w:rPr>
        <w:t>e the puppy reaches the age of 8</w:t>
      </w:r>
      <w:r w:rsidR="0015605C" w:rsidRPr="004058C6">
        <w:rPr>
          <w:rFonts w:eastAsia="Times New Roman" w:cs="Times New Roman"/>
          <w:color w:val="auto"/>
          <w:sz w:val="18"/>
          <w:szCs w:val="18"/>
        </w:rPr>
        <w:t xml:space="preserve"> weeks. Otherwise, the evaluation fee shall be forfeit in favor of the Seller.</w:t>
      </w:r>
    </w:p>
    <w:p w14:paraId="0217F809" w14:textId="77777777" w:rsidR="004058C6" w:rsidRPr="004058C6" w:rsidRDefault="004058C6" w:rsidP="0015605C">
      <w:pPr>
        <w:spacing w:after="0" w:line="240" w:lineRule="auto"/>
        <w:rPr>
          <w:rFonts w:eastAsia="Times New Roman" w:cs="Times New Roman"/>
          <w:color w:val="auto"/>
          <w:sz w:val="18"/>
          <w:szCs w:val="18"/>
        </w:rPr>
      </w:pPr>
      <w:r w:rsidRPr="004058C6">
        <w:rPr>
          <w:rFonts w:eastAsia="Times New Roman" w:cs="Times New Roman"/>
          <w:color w:val="auto"/>
          <w:sz w:val="18"/>
          <w:szCs w:val="18"/>
        </w:rPr>
        <w:t xml:space="preserve"> </w:t>
      </w:r>
    </w:p>
    <w:p w14:paraId="0EBAD271" w14:textId="77777777" w:rsidR="004058C6"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4</w:t>
      </w:r>
      <w:r w:rsidR="0015605C" w:rsidRPr="004058C6">
        <w:rPr>
          <w:rFonts w:eastAsia="Times New Roman" w:cs="Times New Roman"/>
          <w:color w:val="auto"/>
          <w:sz w:val="18"/>
          <w:szCs w:val="18"/>
        </w:rPr>
        <w:t xml:space="preserve">. In the event that Buyers deposit has been forfeit, Seller shall reserve the right to </w:t>
      </w:r>
      <w:r w:rsidRPr="004058C6">
        <w:rPr>
          <w:rFonts w:eastAsia="Times New Roman" w:cs="Times New Roman"/>
          <w:color w:val="auto"/>
          <w:sz w:val="18"/>
          <w:szCs w:val="18"/>
        </w:rPr>
        <w:t xml:space="preserve">sell the Dog to another party. </w:t>
      </w:r>
    </w:p>
    <w:p w14:paraId="06B26855" w14:textId="77777777" w:rsidR="004058C6" w:rsidRPr="004058C6" w:rsidRDefault="004058C6" w:rsidP="0015605C">
      <w:pPr>
        <w:spacing w:after="0" w:line="240" w:lineRule="auto"/>
        <w:rPr>
          <w:rFonts w:eastAsia="Times New Roman" w:cs="Times New Roman"/>
          <w:color w:val="auto"/>
          <w:sz w:val="18"/>
          <w:szCs w:val="18"/>
        </w:rPr>
      </w:pPr>
    </w:p>
    <w:p w14:paraId="11594006" w14:textId="77777777" w:rsidR="004058C6"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5</w:t>
      </w:r>
      <w:r w:rsidR="0015605C" w:rsidRPr="004058C6">
        <w:rPr>
          <w:rFonts w:eastAsia="Times New Roman" w:cs="Times New Roman"/>
          <w:color w:val="auto"/>
          <w:sz w:val="18"/>
          <w:szCs w:val="18"/>
        </w:rPr>
        <w:t>. In the event that the Dog is not available due to sickness, death, or any other circumstance following to will, at Buyer’s option, be either (i) refunded, or (ii) t</w:t>
      </w:r>
      <w:r w:rsidRPr="004058C6">
        <w:rPr>
          <w:rFonts w:eastAsia="Times New Roman" w:cs="Times New Roman"/>
          <w:color w:val="auto"/>
          <w:sz w:val="18"/>
          <w:szCs w:val="18"/>
        </w:rPr>
        <w:t xml:space="preserve">ransferred to the next litter. </w:t>
      </w:r>
    </w:p>
    <w:p w14:paraId="374811E5" w14:textId="77777777" w:rsidR="004058C6" w:rsidRPr="004058C6" w:rsidRDefault="004058C6" w:rsidP="0015605C">
      <w:pPr>
        <w:spacing w:after="0" w:line="240" w:lineRule="auto"/>
        <w:rPr>
          <w:rFonts w:eastAsia="Times New Roman" w:cs="Times New Roman"/>
          <w:color w:val="auto"/>
          <w:sz w:val="18"/>
          <w:szCs w:val="18"/>
        </w:rPr>
      </w:pPr>
    </w:p>
    <w:p w14:paraId="76974D75" w14:textId="3A4EF840" w:rsidR="0015605C" w:rsidRPr="004058C6" w:rsidRDefault="004058C6" w:rsidP="0012483D">
      <w:pPr>
        <w:spacing w:after="0" w:line="240" w:lineRule="auto"/>
        <w:ind w:firstLine="720"/>
        <w:rPr>
          <w:rFonts w:eastAsia="Times New Roman" w:cs="Times New Roman"/>
          <w:color w:val="auto"/>
          <w:sz w:val="18"/>
          <w:szCs w:val="18"/>
        </w:rPr>
      </w:pPr>
      <w:r w:rsidRPr="004058C6">
        <w:rPr>
          <w:rFonts w:eastAsia="Times New Roman" w:cs="Times New Roman"/>
          <w:color w:val="auto"/>
          <w:sz w:val="18"/>
          <w:szCs w:val="18"/>
        </w:rPr>
        <w:t>6</w:t>
      </w:r>
      <w:r w:rsidR="0015605C" w:rsidRPr="004058C6">
        <w:rPr>
          <w:rFonts w:eastAsia="Times New Roman" w:cs="Times New Roman"/>
          <w:color w:val="auto"/>
          <w:sz w:val="18"/>
          <w:szCs w:val="18"/>
        </w:rPr>
        <w:t>. Seller agrees to keep the dog until</w:t>
      </w:r>
      <w:r w:rsidRPr="004058C6">
        <w:rPr>
          <w:rFonts w:eastAsia="Times New Roman" w:cs="Times New Roman"/>
          <w:color w:val="auto"/>
          <w:sz w:val="18"/>
          <w:szCs w:val="18"/>
        </w:rPr>
        <w:t xml:space="preserve"> it is ready to be exported at 8-9</w:t>
      </w:r>
      <w:r w:rsidR="0015605C" w:rsidRPr="004058C6">
        <w:rPr>
          <w:rFonts w:eastAsia="Times New Roman" w:cs="Times New Roman"/>
          <w:color w:val="auto"/>
          <w:sz w:val="18"/>
          <w:szCs w:val="18"/>
        </w:rPr>
        <w:t xml:space="preserve"> weeks of age of age for no additional charge.</w:t>
      </w:r>
    </w:p>
    <w:p w14:paraId="25E668BC" w14:textId="77777777" w:rsidR="0015605C" w:rsidRPr="00B23D2F" w:rsidRDefault="0015605C" w:rsidP="00F06A66">
      <w:pPr>
        <w:rPr>
          <w:sz w:val="18"/>
          <w:szCs w:val="18"/>
        </w:rPr>
      </w:pPr>
    </w:p>
    <w:p w14:paraId="6C3C0B8C" w14:textId="77777777" w:rsidR="0042004A" w:rsidRDefault="006909DC" w:rsidP="00F06A66">
      <w:r>
        <w:t xml:space="preserve">  </w:t>
      </w:r>
      <w:r w:rsidRPr="0042004A">
        <w:t xml:space="preserve">Sellers Signature:  </w:t>
      </w:r>
      <w:r w:rsidRPr="0042004A">
        <w:tab/>
      </w:r>
      <w:r w:rsidRPr="0042004A">
        <w:tab/>
      </w:r>
      <w:r w:rsidRPr="0042004A">
        <w:tab/>
      </w:r>
      <w:r w:rsidR="0042004A" w:rsidRPr="0042004A">
        <w:t xml:space="preserve">         </w:t>
      </w:r>
      <w:r w:rsidR="0042004A">
        <w:tab/>
      </w:r>
      <w:r w:rsidR="0042004A">
        <w:tab/>
        <w:t>Print Name:</w:t>
      </w:r>
      <w:r w:rsidR="0042004A">
        <w:tab/>
      </w:r>
      <w:r w:rsidR="0042004A">
        <w:tab/>
      </w:r>
      <w:r w:rsidR="0042004A">
        <w:tab/>
      </w:r>
      <w:r w:rsidR="0042004A">
        <w:tab/>
      </w:r>
      <w:r w:rsidR="0042004A" w:rsidRPr="0042004A">
        <w:t xml:space="preserve">   </w:t>
      </w:r>
      <w:r w:rsidRPr="0042004A">
        <w:t>Date:</w:t>
      </w:r>
      <w:r w:rsidRPr="0042004A">
        <w:tab/>
      </w:r>
      <w:r w:rsidRPr="0042004A">
        <w:tab/>
      </w:r>
      <w:r w:rsidR="0042004A" w:rsidRPr="0042004A">
        <w:t xml:space="preserve">     </w:t>
      </w:r>
    </w:p>
    <w:p w14:paraId="5693EA53" w14:textId="77777777" w:rsidR="0042004A" w:rsidRDefault="0042004A" w:rsidP="00F06A66"/>
    <w:p w14:paraId="039164B9" w14:textId="77777777" w:rsidR="0042004A" w:rsidRDefault="0042004A" w:rsidP="00F06A66">
      <w:r w:rsidRPr="0042004A">
        <w:t xml:space="preserve">  </w:t>
      </w:r>
      <w:r w:rsidR="006909DC" w:rsidRPr="0042004A">
        <w:t xml:space="preserve">Buyers Signature: </w:t>
      </w:r>
      <w:r w:rsidR="006909DC" w:rsidRPr="0042004A">
        <w:tab/>
      </w:r>
      <w:r w:rsidR="006909DC" w:rsidRPr="0042004A">
        <w:tab/>
      </w:r>
      <w:r w:rsidR="006909DC" w:rsidRPr="0042004A">
        <w:tab/>
      </w:r>
      <w:r w:rsidR="006909DC" w:rsidRPr="0042004A">
        <w:tab/>
      </w:r>
      <w:r w:rsidRPr="0042004A">
        <w:t xml:space="preserve">              </w:t>
      </w:r>
      <w:r>
        <w:tab/>
        <w:t>Print Name:</w:t>
      </w:r>
      <w:r>
        <w:tab/>
      </w:r>
      <w:r>
        <w:tab/>
      </w:r>
      <w:r>
        <w:tab/>
        <w:t xml:space="preserve">   </w:t>
      </w:r>
      <w:r>
        <w:tab/>
      </w:r>
      <w:r w:rsidRPr="0042004A">
        <w:t xml:space="preserve"> </w:t>
      </w:r>
      <w:r>
        <w:t xml:space="preserve">  </w:t>
      </w:r>
      <w:r w:rsidR="006909DC" w:rsidRPr="0042004A">
        <w:t>Date:</w:t>
      </w:r>
    </w:p>
    <w:p w14:paraId="522E7E68" w14:textId="77777777" w:rsidR="007658D9" w:rsidRDefault="007658D9" w:rsidP="00F06A66"/>
    <w:p w14:paraId="08998504" w14:textId="77777777" w:rsidR="007658D9" w:rsidRPr="007658D9" w:rsidRDefault="007658D9" w:rsidP="007658D9">
      <w:pPr>
        <w:spacing w:after="0" w:line="240" w:lineRule="auto"/>
        <w:rPr>
          <w:rFonts w:eastAsia="Times New Roman" w:cs="Times New Roman"/>
          <w:color w:val="auto"/>
          <w:sz w:val="18"/>
          <w:szCs w:val="18"/>
        </w:rPr>
      </w:pPr>
      <w:proofErr w:type="gramStart"/>
      <w:r w:rsidRPr="007658D9">
        <w:rPr>
          <w:rFonts w:eastAsia="Times New Roman" w:cs="Times New Roman"/>
          <w:color w:val="auto"/>
          <w:sz w:val="18"/>
          <w:szCs w:val="18"/>
        </w:rPr>
        <w:t>Breed :</w:t>
      </w:r>
      <w:proofErr w:type="gramEnd"/>
      <w:r w:rsidRPr="007658D9">
        <w:rPr>
          <w:rFonts w:eastAsia="Times New Roman" w:cs="Times New Roman"/>
          <w:color w:val="auto"/>
          <w:sz w:val="18"/>
          <w:szCs w:val="18"/>
        </w:rPr>
        <w:t xml:space="preserve"> Mini Dachshund </w:t>
      </w:r>
    </w:p>
    <w:p w14:paraId="04909684" w14:textId="77777777" w:rsidR="007658D9" w:rsidRPr="007658D9" w:rsidRDefault="007658D9" w:rsidP="007658D9">
      <w:pPr>
        <w:spacing w:after="0" w:line="240" w:lineRule="auto"/>
        <w:rPr>
          <w:rFonts w:eastAsia="Times New Roman" w:cs="Times New Roman"/>
          <w:color w:val="auto"/>
          <w:sz w:val="18"/>
          <w:szCs w:val="18"/>
        </w:rPr>
      </w:pPr>
      <w:proofErr w:type="gramStart"/>
      <w:r w:rsidRPr="007658D9">
        <w:rPr>
          <w:rFonts w:eastAsia="Times New Roman" w:cs="Times New Roman"/>
          <w:color w:val="auto"/>
          <w:sz w:val="18"/>
          <w:szCs w:val="18"/>
        </w:rPr>
        <w:t>Gender :</w:t>
      </w:r>
      <w:proofErr w:type="gramEnd"/>
      <w:r w:rsidRPr="007658D9">
        <w:rPr>
          <w:rFonts w:eastAsia="Times New Roman" w:cs="Times New Roman"/>
          <w:color w:val="auto"/>
          <w:sz w:val="18"/>
          <w:szCs w:val="18"/>
        </w:rPr>
        <w:t> </w:t>
      </w:r>
    </w:p>
    <w:p w14:paraId="39EAF1F0" w14:textId="77777777" w:rsidR="007658D9" w:rsidRPr="007658D9" w:rsidRDefault="007658D9" w:rsidP="007658D9">
      <w:pPr>
        <w:spacing w:after="0" w:line="240" w:lineRule="auto"/>
        <w:rPr>
          <w:rFonts w:eastAsia="Times New Roman" w:cs="Times New Roman"/>
          <w:color w:val="auto"/>
          <w:sz w:val="18"/>
          <w:szCs w:val="18"/>
        </w:rPr>
      </w:pPr>
      <w:r w:rsidRPr="007658D9">
        <w:rPr>
          <w:rFonts w:eastAsia="Times New Roman" w:cs="Times New Roman"/>
          <w:color w:val="auto"/>
          <w:sz w:val="18"/>
          <w:szCs w:val="18"/>
        </w:rPr>
        <w:t>Coat/</w:t>
      </w:r>
      <w:proofErr w:type="gramStart"/>
      <w:r w:rsidRPr="007658D9">
        <w:rPr>
          <w:rFonts w:eastAsia="Times New Roman" w:cs="Times New Roman"/>
          <w:color w:val="auto"/>
          <w:sz w:val="18"/>
          <w:szCs w:val="18"/>
        </w:rPr>
        <w:t>Markings :</w:t>
      </w:r>
      <w:proofErr w:type="gramEnd"/>
    </w:p>
    <w:p w14:paraId="05504F92" w14:textId="77777777" w:rsidR="007658D9" w:rsidRPr="007658D9" w:rsidRDefault="007658D9" w:rsidP="007658D9">
      <w:pPr>
        <w:spacing w:after="0" w:line="240" w:lineRule="auto"/>
        <w:rPr>
          <w:rFonts w:eastAsia="Times New Roman" w:cs="Times New Roman"/>
          <w:color w:val="auto"/>
          <w:sz w:val="18"/>
          <w:szCs w:val="18"/>
        </w:rPr>
      </w:pPr>
      <w:proofErr w:type="gramStart"/>
      <w:r w:rsidRPr="007658D9">
        <w:rPr>
          <w:rFonts w:eastAsia="Times New Roman" w:cs="Times New Roman"/>
          <w:color w:val="auto"/>
          <w:sz w:val="18"/>
          <w:szCs w:val="18"/>
        </w:rPr>
        <w:t>DOB :</w:t>
      </w:r>
      <w:proofErr w:type="gramEnd"/>
    </w:p>
    <w:p w14:paraId="75093D2C" w14:textId="77777777" w:rsidR="007658D9" w:rsidRPr="007658D9" w:rsidRDefault="007658D9" w:rsidP="007658D9">
      <w:pPr>
        <w:spacing w:after="0" w:line="240" w:lineRule="auto"/>
        <w:rPr>
          <w:rFonts w:ascii="Times" w:eastAsia="Times New Roman" w:hAnsi="Times" w:cs="Times New Roman"/>
          <w:color w:val="auto"/>
        </w:rPr>
      </w:pPr>
      <w:proofErr w:type="gramStart"/>
      <w:r w:rsidRPr="007658D9">
        <w:rPr>
          <w:rFonts w:ascii="Times" w:eastAsia="Times New Roman" w:hAnsi="Times" w:cs="Times New Roman"/>
          <w:color w:val="auto"/>
        </w:rPr>
        <w:t>Dam :</w:t>
      </w:r>
      <w:proofErr w:type="gramEnd"/>
    </w:p>
    <w:p w14:paraId="7E7CB678" w14:textId="77777777" w:rsidR="007658D9" w:rsidRPr="007658D9" w:rsidRDefault="007658D9" w:rsidP="007658D9">
      <w:pPr>
        <w:spacing w:after="0" w:line="240" w:lineRule="auto"/>
        <w:rPr>
          <w:rFonts w:ascii="Times" w:eastAsia="Times New Roman" w:hAnsi="Times" w:cs="Times New Roman"/>
          <w:color w:val="auto"/>
        </w:rPr>
      </w:pPr>
      <w:proofErr w:type="gramStart"/>
      <w:r w:rsidRPr="007658D9">
        <w:rPr>
          <w:rFonts w:ascii="Times" w:eastAsia="Times New Roman" w:hAnsi="Times" w:cs="Times New Roman"/>
          <w:color w:val="auto"/>
        </w:rPr>
        <w:t>Sire :</w:t>
      </w:r>
      <w:proofErr w:type="gramEnd"/>
      <w:r w:rsidRPr="007658D9">
        <w:rPr>
          <w:rFonts w:ascii="Times" w:eastAsia="Times New Roman" w:hAnsi="Times" w:cs="Times New Roman"/>
          <w:color w:val="auto"/>
        </w:rPr>
        <w:t> </w:t>
      </w:r>
    </w:p>
    <w:p w14:paraId="1171129B" w14:textId="46F26737" w:rsidR="007658D9" w:rsidRPr="007658D9" w:rsidRDefault="007658D9" w:rsidP="007658D9">
      <w:pPr>
        <w:spacing w:after="0" w:line="240" w:lineRule="auto"/>
        <w:rPr>
          <w:rFonts w:ascii="Times" w:eastAsia="Times New Roman" w:hAnsi="Times" w:cs="Times New Roman"/>
          <w:color w:val="auto"/>
        </w:rPr>
      </w:pPr>
      <w:proofErr w:type="gramStart"/>
      <w:r w:rsidRPr="007658D9">
        <w:rPr>
          <w:rFonts w:ascii="Times" w:eastAsia="Times New Roman" w:hAnsi="Times" w:cs="Times New Roman"/>
          <w:color w:val="auto"/>
        </w:rPr>
        <w:t>Deposit :</w:t>
      </w:r>
      <w:proofErr w:type="gramEnd"/>
      <w:r w:rsidRPr="007658D9">
        <w:rPr>
          <w:rFonts w:ascii="Times" w:eastAsia="Times New Roman" w:hAnsi="Times" w:cs="Times New Roman"/>
          <w:color w:val="auto"/>
        </w:rPr>
        <w:t> </w:t>
      </w:r>
    </w:p>
    <w:p w14:paraId="39E38546" w14:textId="77777777" w:rsidR="007658D9" w:rsidRPr="007658D9" w:rsidRDefault="007658D9" w:rsidP="007658D9">
      <w:pPr>
        <w:spacing w:after="0" w:line="240" w:lineRule="auto"/>
        <w:rPr>
          <w:rFonts w:ascii="Times" w:eastAsia="Times New Roman" w:hAnsi="Times" w:cs="Times New Roman"/>
          <w:color w:val="auto"/>
        </w:rPr>
      </w:pPr>
      <w:r w:rsidRPr="007658D9">
        <w:rPr>
          <w:rFonts w:ascii="Times" w:eastAsia="Times New Roman" w:hAnsi="Times" w:cs="Times New Roman"/>
          <w:color w:val="auto"/>
        </w:rPr>
        <w:t xml:space="preserve">Total Amount paid for </w:t>
      </w:r>
      <w:proofErr w:type="gramStart"/>
      <w:r w:rsidRPr="007658D9">
        <w:rPr>
          <w:rFonts w:ascii="Times" w:eastAsia="Times New Roman" w:hAnsi="Times" w:cs="Times New Roman"/>
          <w:color w:val="auto"/>
        </w:rPr>
        <w:t>puppy :</w:t>
      </w:r>
      <w:proofErr w:type="gramEnd"/>
      <w:r w:rsidRPr="007658D9">
        <w:rPr>
          <w:rFonts w:ascii="Times" w:eastAsia="Times New Roman" w:hAnsi="Times" w:cs="Times New Roman"/>
          <w:color w:val="auto"/>
        </w:rPr>
        <w:t> </w:t>
      </w:r>
    </w:p>
    <w:p w14:paraId="687C9469" w14:textId="77777777" w:rsidR="007658D9" w:rsidRPr="007658D9" w:rsidRDefault="007658D9" w:rsidP="007658D9">
      <w:pPr>
        <w:spacing w:after="0" w:line="240" w:lineRule="auto"/>
        <w:rPr>
          <w:rFonts w:ascii="Times" w:eastAsia="Times New Roman" w:hAnsi="Times" w:cs="Times New Roman"/>
          <w:color w:val="auto"/>
        </w:rPr>
      </w:pPr>
      <w:r w:rsidRPr="007658D9">
        <w:rPr>
          <w:rFonts w:ascii="Times" w:eastAsia="Times New Roman" w:hAnsi="Times" w:cs="Times New Roman"/>
          <w:color w:val="auto"/>
        </w:rPr>
        <w:t xml:space="preserve">Registration Papers </w:t>
      </w:r>
      <w:proofErr w:type="gramStart"/>
      <w:r w:rsidRPr="007658D9">
        <w:rPr>
          <w:rFonts w:ascii="Times" w:eastAsia="Times New Roman" w:hAnsi="Times" w:cs="Times New Roman"/>
          <w:color w:val="auto"/>
        </w:rPr>
        <w:t>Given :</w:t>
      </w:r>
      <w:proofErr w:type="gramEnd"/>
      <w:r w:rsidRPr="007658D9">
        <w:rPr>
          <w:rFonts w:ascii="Times" w:eastAsia="Times New Roman" w:hAnsi="Times" w:cs="Times New Roman"/>
          <w:color w:val="auto"/>
        </w:rPr>
        <w:t xml:space="preserve">  yes or no </w:t>
      </w:r>
    </w:p>
    <w:p w14:paraId="5CB43671" w14:textId="77777777" w:rsidR="007658D9" w:rsidRDefault="007658D9" w:rsidP="00F06A66"/>
    <w:p w14:paraId="2586FF07" w14:textId="77777777" w:rsidR="007658D9" w:rsidRPr="0042004A" w:rsidRDefault="007658D9" w:rsidP="00F06A66"/>
    <w:sectPr w:rsidR="007658D9" w:rsidRPr="0042004A" w:rsidSect="00FC4F82">
      <w:headerReference w:type="default" r:id="rId10"/>
      <w:headerReference w:type="first" r:id="rId11"/>
      <w:pgSz w:w="12240" w:h="15840" w:code="1"/>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8B3B" w14:textId="77777777" w:rsidR="0012483D" w:rsidRDefault="0012483D" w:rsidP="000157CE">
      <w:pPr>
        <w:spacing w:after="0" w:line="240" w:lineRule="auto"/>
      </w:pPr>
      <w:r>
        <w:separator/>
      </w:r>
    </w:p>
    <w:p w14:paraId="21FE5B5C" w14:textId="77777777" w:rsidR="0012483D" w:rsidRDefault="0012483D"/>
  </w:endnote>
  <w:endnote w:type="continuationSeparator" w:id="0">
    <w:p w14:paraId="4273B8B5" w14:textId="77777777" w:rsidR="0012483D" w:rsidRDefault="0012483D" w:rsidP="000157CE">
      <w:pPr>
        <w:spacing w:after="0" w:line="240" w:lineRule="auto"/>
      </w:pPr>
      <w:r>
        <w:continuationSeparator/>
      </w:r>
    </w:p>
    <w:p w14:paraId="6C81D556" w14:textId="77777777" w:rsidR="0012483D" w:rsidRDefault="00124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1B644" w14:textId="77777777" w:rsidR="0012483D" w:rsidRDefault="0012483D" w:rsidP="000157CE">
      <w:pPr>
        <w:spacing w:after="0" w:line="240" w:lineRule="auto"/>
      </w:pPr>
      <w:r>
        <w:separator/>
      </w:r>
    </w:p>
    <w:p w14:paraId="374A3D39" w14:textId="77777777" w:rsidR="0012483D" w:rsidRDefault="0012483D"/>
  </w:footnote>
  <w:footnote w:type="continuationSeparator" w:id="0">
    <w:p w14:paraId="599F0AB4" w14:textId="77777777" w:rsidR="0012483D" w:rsidRDefault="0012483D" w:rsidP="000157CE">
      <w:pPr>
        <w:spacing w:after="0" w:line="240" w:lineRule="auto"/>
      </w:pPr>
      <w:r>
        <w:continuationSeparator/>
      </w:r>
    </w:p>
    <w:p w14:paraId="456A802B" w14:textId="77777777" w:rsidR="0012483D" w:rsidRDefault="0012483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12483D" w14:paraId="1D540D08" w14:textId="77777777" w:rsidTr="004B27D5">
      <w:tc>
        <w:tcPr>
          <w:tcW w:w="10008" w:type="dxa"/>
          <w:vAlign w:val="bottom"/>
        </w:tcPr>
        <w:p w14:paraId="7C0EA43D" w14:textId="77777777" w:rsidR="0012483D" w:rsidRDefault="0012483D">
          <w:pPr>
            <w:pStyle w:val="Header"/>
          </w:pPr>
        </w:p>
      </w:tc>
      <w:tc>
        <w:tcPr>
          <w:tcW w:w="630" w:type="dxa"/>
          <w:vAlign w:val="bottom"/>
        </w:tcPr>
        <w:p w14:paraId="58BFB00B" w14:textId="77777777" w:rsidR="0012483D" w:rsidRPr="004B27D5" w:rsidRDefault="0012483D">
          <w:pPr>
            <w:pStyle w:val="Header"/>
            <w:rPr>
              <w:rStyle w:val="PageNumber"/>
            </w:rPr>
          </w:pPr>
          <w:r w:rsidRPr="004B27D5">
            <w:rPr>
              <w:rStyle w:val="PageNumber"/>
            </w:rPr>
            <w:fldChar w:fldCharType="begin"/>
          </w:r>
          <w:r w:rsidRPr="004B27D5">
            <w:rPr>
              <w:rStyle w:val="PageNumber"/>
            </w:rPr>
            <w:instrText xml:space="preserve"> PAGE </w:instrText>
          </w:r>
          <w:r w:rsidRPr="004B27D5">
            <w:rPr>
              <w:rStyle w:val="PageNumber"/>
            </w:rPr>
            <w:fldChar w:fldCharType="separate"/>
          </w:r>
          <w:r w:rsidR="00255EEB">
            <w:rPr>
              <w:rStyle w:val="PageNumber"/>
              <w:noProof/>
            </w:rPr>
            <w:t>2</w:t>
          </w:r>
          <w:r w:rsidRPr="004B27D5">
            <w:rPr>
              <w:rStyle w:val="PageNumber"/>
            </w:rPr>
            <w:fldChar w:fldCharType="end"/>
          </w:r>
        </w:p>
      </w:tc>
      <w:tc>
        <w:tcPr>
          <w:tcW w:w="378" w:type="dxa"/>
          <w:vAlign w:val="bottom"/>
        </w:tcPr>
        <w:p w14:paraId="4CD187D0" w14:textId="77777777" w:rsidR="0012483D" w:rsidRDefault="0012483D" w:rsidP="004B27D5">
          <w:pPr>
            <w:pStyle w:val="Header"/>
            <w:spacing w:after="0"/>
          </w:pPr>
          <w:r w:rsidRPr="000157CE">
            <w:rPr>
              <w:noProof/>
            </w:rPr>
            <mc:AlternateContent>
              <mc:Choice Requires="wps">
                <w:drawing>
                  <wp:inline distT="0" distB="0" distL="0" distR="0" wp14:anchorId="17ADA237" wp14:editId="7B34CE13">
                    <wp:extent cx="457200" cy="914400"/>
                    <wp:effectExtent l="0" t="0" r="0" b="0"/>
                    <wp:docPr id="5"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781604;352,781604;352,0;0,841890;457200,841890;457186,914400;352,914400;0,841890" o:connectangles="0,0,0,0,0,0,0,0,0,0"/>
                    <w10:anchorlock/>
                  </v:shape>
                </w:pict>
              </mc:Fallback>
            </mc:AlternateContent>
          </w:r>
        </w:p>
      </w:tc>
    </w:tr>
  </w:tbl>
  <w:p w14:paraId="3C84B6E9" w14:textId="77777777" w:rsidR="0012483D" w:rsidRDefault="0012483D">
    <w:pPr>
      <w:pStyle w:val="Header"/>
    </w:pPr>
  </w:p>
  <w:p w14:paraId="4A69DBAA" w14:textId="77777777" w:rsidR="0012483D" w:rsidRDefault="001248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984D" w14:textId="77777777" w:rsidR="0012483D" w:rsidRDefault="0012483D" w:rsidP="00001008">
    <w:pPr>
      <w:spacing w:after="0"/>
    </w:pPr>
    <w:r w:rsidRPr="000157CE">
      <w:rPr>
        <w:noProof/>
      </w:rPr>
      <mc:AlternateContent>
        <mc:Choice Requires="wps">
          <w:drawing>
            <wp:inline distT="0" distB="0" distL="0" distR="0" wp14:anchorId="33D2B4A7" wp14:editId="50F9CD4E">
              <wp:extent cx="3431540" cy="685800"/>
              <wp:effectExtent l="0" t="0" r="0" b="0"/>
              <wp:docPr id="2" name="Equal 2"/>
              <wp:cNvGraphicFramePr/>
              <a:graphic xmlns:a="http://schemas.openxmlformats.org/drawingml/2006/main">
                <a:graphicData uri="http://schemas.microsoft.com/office/word/2010/wordprocessingShape">
                  <wps:wsp>
                    <wps:cNvSpPr/>
                    <wps:spPr>
                      <a:xfrm>
                        <a:off x="0" y="0"/>
                        <a:ext cx="3431540" cy="6858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270.2pt;height:54pt;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2643,0;3431437,0;3431437,586203;2643,586203;2643,0;0,631418;3431540,631418;3431437,685800;2643,685800;0,631418" o:connectangles="0,0,0,0,0,0,0,0,0,0"/>
              <w10:anchorlock/>
            </v:shape>
          </w:pict>
        </mc:Fallback>
      </mc:AlternateContent>
    </w:r>
    <w:r>
      <w:t xml:space="preserve">                                  Sold By</w:t>
    </w:r>
    <w:proofErr w:type="gramStart"/>
    <w:r>
      <w:t>:    Meaghan</w:t>
    </w:r>
    <w:proofErr w:type="gramEnd"/>
    <w:r>
      <w:t xml:space="preserve"> and Nick Audet </w:t>
    </w:r>
  </w:p>
  <w:p w14:paraId="56FBE683" w14:textId="69273ADF" w:rsidR="0012483D" w:rsidRPr="00B74D48" w:rsidRDefault="0012483D" w:rsidP="00001008">
    <w:pPr>
      <w:pStyle w:val="Organization"/>
      <w:rPr>
        <w:sz w:val="28"/>
      </w:rPr>
    </w:pPr>
    <w:r w:rsidRPr="00B74D48">
      <w:rPr>
        <w:sz w:val="28"/>
      </w:rPr>
      <w:t xml:space="preserve">Cracked An Egg Farm – Audet’s Mini Dachshunds </w:t>
    </w:r>
  </w:p>
  <w:p w14:paraId="29D124CF" w14:textId="0AEC0769" w:rsidR="0012483D" w:rsidRDefault="0012483D" w:rsidP="00533E2B">
    <w:pPr>
      <w:pStyle w:val="ContactDetails"/>
      <w:spacing w:after="720"/>
    </w:pPr>
    <w:r>
      <w:t xml:space="preserve">191 Newton Rd, Brandon, VT 05733      (603) 312-7128 or (802) 465-1195      </w:t>
    </w:r>
    <w:r>
      <w:tab/>
    </w:r>
    <w:r>
      <w:tab/>
    </w:r>
    <w:r>
      <w:tab/>
    </w:r>
    <w:r>
      <w:tab/>
    </w:r>
    <w:r>
      <w:tab/>
    </w:r>
    <w:r>
      <w:tab/>
      <w:t xml:space="preserve">               </w:t>
    </w:r>
    <w:hyperlink r:id="rId1" w:history="1">
      <w:r w:rsidRPr="006A52F8">
        <w:rPr>
          <w:rStyle w:val="Hyperlink"/>
        </w:rPr>
        <w:t>meaghansanimals@gmail.com</w:t>
      </w:r>
    </w:hyperlink>
    <w:proofErr w:type="gramStart"/>
    <w:r>
      <w:t xml:space="preserve">                </w:t>
    </w:r>
    <w:proofErr w:type="gramEnd"/>
    <w:hyperlink r:id="rId2" w:history="1">
      <w:r w:rsidRPr="006A52F8">
        <w:rPr>
          <w:rStyle w:val="Hyperlink"/>
        </w:rPr>
        <w:t>www.crackedaneggfarm.com</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8CEDE"/>
    <w:lvl w:ilvl="0">
      <w:start w:val="1"/>
      <w:numFmt w:val="decimal"/>
      <w:lvlText w:val="%1."/>
      <w:lvlJc w:val="left"/>
      <w:pPr>
        <w:tabs>
          <w:tab w:val="num" w:pos="1800"/>
        </w:tabs>
        <w:ind w:left="1800" w:hanging="360"/>
      </w:pPr>
    </w:lvl>
  </w:abstractNum>
  <w:abstractNum w:abstractNumId="1">
    <w:nsid w:val="FFFFFF7D"/>
    <w:multiLevelType w:val="singleLevel"/>
    <w:tmpl w:val="100E2978"/>
    <w:lvl w:ilvl="0">
      <w:start w:val="1"/>
      <w:numFmt w:val="decimal"/>
      <w:lvlText w:val="%1."/>
      <w:lvlJc w:val="left"/>
      <w:pPr>
        <w:tabs>
          <w:tab w:val="num" w:pos="1440"/>
        </w:tabs>
        <w:ind w:left="1440" w:hanging="360"/>
      </w:pPr>
    </w:lvl>
  </w:abstractNum>
  <w:abstractNum w:abstractNumId="2">
    <w:nsid w:val="FFFFFF7E"/>
    <w:multiLevelType w:val="singleLevel"/>
    <w:tmpl w:val="B156D272"/>
    <w:lvl w:ilvl="0">
      <w:start w:val="1"/>
      <w:numFmt w:val="decimal"/>
      <w:lvlText w:val="%1."/>
      <w:lvlJc w:val="left"/>
      <w:pPr>
        <w:tabs>
          <w:tab w:val="num" w:pos="1080"/>
        </w:tabs>
        <w:ind w:left="1080" w:hanging="360"/>
      </w:pPr>
    </w:lvl>
  </w:abstractNum>
  <w:abstractNum w:abstractNumId="3">
    <w:nsid w:val="FFFFFF7F"/>
    <w:multiLevelType w:val="singleLevel"/>
    <w:tmpl w:val="6DACBB66"/>
    <w:lvl w:ilvl="0">
      <w:start w:val="1"/>
      <w:numFmt w:val="decimal"/>
      <w:lvlText w:val="%1."/>
      <w:lvlJc w:val="left"/>
      <w:pPr>
        <w:tabs>
          <w:tab w:val="num" w:pos="720"/>
        </w:tabs>
        <w:ind w:left="720" w:hanging="360"/>
      </w:pPr>
    </w:lvl>
  </w:abstractNum>
  <w:abstractNum w:abstractNumId="4">
    <w:nsid w:val="FFFFFF80"/>
    <w:multiLevelType w:val="singleLevel"/>
    <w:tmpl w:val="20548D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545B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FEA7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B630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59CA60D3"/>
    <w:multiLevelType w:val="hybridMultilevel"/>
    <w:tmpl w:val="81E83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45BFE"/>
    <w:multiLevelType w:val="hybridMultilevel"/>
    <w:tmpl w:val="567E7B58"/>
    <w:lvl w:ilvl="0" w:tplc="26482366">
      <w:start w:val="1"/>
      <w:numFmt w:val="bullet"/>
      <w:pStyle w:val="ListBullet"/>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ocumentProtection w:edit="readOnly" w:enforcement="1" w:cryptProviderType="rsaFull" w:cryptAlgorithmClass="hash" w:cryptAlgorithmType="typeAny" w:cryptAlgorithmSid="4" w:cryptSpinCount="100000" w:hash="V3uF3TxY0sWc4i6Evh7CNRtFElA=" w:salt="LBxfnHL9izLdT/DDHGrHKw=="/>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7A"/>
    <w:rsid w:val="00001008"/>
    <w:rsid w:val="000115BB"/>
    <w:rsid w:val="000157CE"/>
    <w:rsid w:val="00021DEE"/>
    <w:rsid w:val="00044D89"/>
    <w:rsid w:val="0007521D"/>
    <w:rsid w:val="000805D3"/>
    <w:rsid w:val="000B1437"/>
    <w:rsid w:val="000E3AB2"/>
    <w:rsid w:val="0012483D"/>
    <w:rsid w:val="0015605C"/>
    <w:rsid w:val="00165340"/>
    <w:rsid w:val="001764D7"/>
    <w:rsid w:val="001F3F6A"/>
    <w:rsid w:val="00255EEB"/>
    <w:rsid w:val="00264198"/>
    <w:rsid w:val="0028788E"/>
    <w:rsid w:val="0029541A"/>
    <w:rsid w:val="002E7884"/>
    <w:rsid w:val="00316267"/>
    <w:rsid w:val="00351425"/>
    <w:rsid w:val="00357047"/>
    <w:rsid w:val="00365F0C"/>
    <w:rsid w:val="00367595"/>
    <w:rsid w:val="003C02E7"/>
    <w:rsid w:val="003E6944"/>
    <w:rsid w:val="003F2D1D"/>
    <w:rsid w:val="0040240F"/>
    <w:rsid w:val="004058C6"/>
    <w:rsid w:val="0042004A"/>
    <w:rsid w:val="004308AB"/>
    <w:rsid w:val="00482453"/>
    <w:rsid w:val="004B27D5"/>
    <w:rsid w:val="004E5FA3"/>
    <w:rsid w:val="004E759E"/>
    <w:rsid w:val="0052343A"/>
    <w:rsid w:val="00533E2B"/>
    <w:rsid w:val="005351A8"/>
    <w:rsid w:val="0057214C"/>
    <w:rsid w:val="005A33B1"/>
    <w:rsid w:val="005E5195"/>
    <w:rsid w:val="00610A42"/>
    <w:rsid w:val="0066396A"/>
    <w:rsid w:val="00664EFC"/>
    <w:rsid w:val="00675AF9"/>
    <w:rsid w:val="006909DC"/>
    <w:rsid w:val="006A2623"/>
    <w:rsid w:val="00720109"/>
    <w:rsid w:val="0073605F"/>
    <w:rsid w:val="00747B12"/>
    <w:rsid w:val="00760CFA"/>
    <w:rsid w:val="007658D9"/>
    <w:rsid w:val="00780460"/>
    <w:rsid w:val="007909E5"/>
    <w:rsid w:val="00796F14"/>
    <w:rsid w:val="007A531C"/>
    <w:rsid w:val="007E31A3"/>
    <w:rsid w:val="008112E3"/>
    <w:rsid w:val="00867DE4"/>
    <w:rsid w:val="00887298"/>
    <w:rsid w:val="008915C7"/>
    <w:rsid w:val="008B4EE6"/>
    <w:rsid w:val="009109B7"/>
    <w:rsid w:val="0092544B"/>
    <w:rsid w:val="00947B2F"/>
    <w:rsid w:val="00995780"/>
    <w:rsid w:val="009F501F"/>
    <w:rsid w:val="009F6A4A"/>
    <w:rsid w:val="009F7B88"/>
    <w:rsid w:val="00A80662"/>
    <w:rsid w:val="00AB0D3E"/>
    <w:rsid w:val="00AD3158"/>
    <w:rsid w:val="00AD7D4F"/>
    <w:rsid w:val="00B172ED"/>
    <w:rsid w:val="00B23D2F"/>
    <w:rsid w:val="00B74D48"/>
    <w:rsid w:val="00B82558"/>
    <w:rsid w:val="00BB5D58"/>
    <w:rsid w:val="00BD5A48"/>
    <w:rsid w:val="00BE750E"/>
    <w:rsid w:val="00C02CEA"/>
    <w:rsid w:val="00C3300E"/>
    <w:rsid w:val="00C71F48"/>
    <w:rsid w:val="00C8613F"/>
    <w:rsid w:val="00C9737A"/>
    <w:rsid w:val="00CE32AC"/>
    <w:rsid w:val="00D03231"/>
    <w:rsid w:val="00D24CEB"/>
    <w:rsid w:val="00D8383B"/>
    <w:rsid w:val="00D93E59"/>
    <w:rsid w:val="00DA484A"/>
    <w:rsid w:val="00DC6E30"/>
    <w:rsid w:val="00DD1DC3"/>
    <w:rsid w:val="00DD6631"/>
    <w:rsid w:val="00E97C25"/>
    <w:rsid w:val="00F06A66"/>
    <w:rsid w:val="00F445ED"/>
    <w:rsid w:val="00F643EA"/>
    <w:rsid w:val="00F73F39"/>
    <w:rsid w:val="00F95ED3"/>
    <w:rsid w:val="00F96C3E"/>
    <w:rsid w:val="00FA03D3"/>
    <w:rsid w:val="00FA140B"/>
    <w:rsid w:val="00FC4F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A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9"/>
    <w:lsdException w:name="heading 4" w:uiPriority="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80460"/>
    <w:rPr>
      <w:color w:val="262626" w:themeColor="text1" w:themeTint="D9"/>
    </w:rPr>
  </w:style>
  <w:style w:type="paragraph" w:styleId="Heading1">
    <w:name w:val="heading 1"/>
    <w:basedOn w:val="Normal"/>
    <w:next w:val="Normal"/>
    <w:link w:val="Heading1Char"/>
    <w:uiPriority w:val="1"/>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947B2F"/>
    <w:pPr>
      <w:spacing w:after="60" w:line="240" w:lineRule="auto"/>
    </w:pPr>
    <w:rPr>
      <w:rFonts w:asciiTheme="majorHAnsi" w:eastAsiaTheme="majorEastAsia" w:hAnsiTheme="majorHAnsi" w:cstheme="majorBidi"/>
      <w:color w:val="8E0033" w:themeColor="accent6"/>
      <w:kern w:val="48"/>
      <w:sz w:val="56"/>
      <w:szCs w:val="60"/>
    </w:rPr>
  </w:style>
  <w:style w:type="character" w:customStyle="1" w:styleId="TitleChar">
    <w:name w:val="Title Char"/>
    <w:basedOn w:val="DefaultParagraphFont"/>
    <w:link w:val="Title"/>
    <w:uiPriority w:val="1"/>
    <w:rsid w:val="00947B2F"/>
    <w:rPr>
      <w:rFonts w:asciiTheme="majorHAnsi" w:eastAsiaTheme="majorEastAsia" w:hAnsiTheme="majorHAnsi" w:cstheme="majorBidi"/>
      <w:color w:val="8E0033" w:themeColor="accent6"/>
      <w:kern w:val="48"/>
      <w:sz w:val="56"/>
      <w:szCs w:val="60"/>
    </w:rPr>
  </w:style>
  <w:style w:type="paragraph" w:styleId="Date">
    <w:name w:val="Date"/>
    <w:basedOn w:val="Normal"/>
    <w:next w:val="Normal"/>
    <w:link w:val="DateChar"/>
    <w:uiPriority w:val="1"/>
    <w:rsid w:val="00CE32AC"/>
    <w:pPr>
      <w:spacing w:after="0"/>
    </w:pPr>
    <w:rPr>
      <w:color w:val="8E0033" w:themeColor="accent6"/>
      <w:szCs w:val="24"/>
    </w:rPr>
  </w:style>
  <w:style w:type="character" w:customStyle="1" w:styleId="DateChar">
    <w:name w:val="Date Char"/>
    <w:basedOn w:val="DefaultParagraphFont"/>
    <w:link w:val="Date"/>
    <w:uiPriority w:val="1"/>
    <w:rsid w:val="00664EFC"/>
    <w:rPr>
      <w:color w:val="8E0033" w:themeColor="accent6"/>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rsid w:val="009F501F"/>
    <w:pPr>
      <w:numPr>
        <w:numId w:val="6"/>
      </w:numPr>
      <w:contextualSpacing/>
    </w:pPr>
  </w:style>
  <w:style w:type="paragraph" w:styleId="ListBullet">
    <w:name w:val="List Bullet"/>
    <w:basedOn w:val="Normal"/>
    <w:uiPriority w:val="1"/>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316267"/>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table" w:customStyle="1" w:styleId="HostTable-Borderless">
    <w:name w:val="Host Table - Borderless"/>
    <w:basedOn w:val="TableNormal"/>
    <w:rsid w:val="00F06A66"/>
    <w:pPr>
      <w:spacing w:after="0" w:line="240" w:lineRule="auto"/>
    </w:pPr>
    <w:rPr>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06A66"/>
    <w:pPr>
      <w:spacing w:before="40" w:after="80" w:line="240" w:lineRule="auto"/>
    </w:pPr>
    <w:rPr>
      <w:sz w:val="18"/>
    </w:rPr>
  </w:style>
  <w:style w:type="character" w:customStyle="1" w:styleId="BodyTextChar">
    <w:name w:val="Body Text Char"/>
    <w:basedOn w:val="DefaultParagraphFont"/>
    <w:link w:val="BodyText"/>
    <w:uiPriority w:val="1"/>
    <w:rsid w:val="00780460"/>
    <w:rPr>
      <w:color w:val="262626" w:themeColor="text1" w:themeTint="D9"/>
      <w:sz w:val="18"/>
    </w:rPr>
  </w:style>
  <w:style w:type="paragraph" w:customStyle="1" w:styleId="FormText">
    <w:name w:val="Form Text"/>
    <w:basedOn w:val="Normal"/>
    <w:uiPriority w:val="1"/>
    <w:qFormat/>
    <w:rsid w:val="00F06A66"/>
    <w:pPr>
      <w:spacing w:before="40" w:after="40" w:line="240" w:lineRule="auto"/>
    </w:pPr>
    <w:rPr>
      <w:sz w:val="18"/>
      <w:szCs w:val="22"/>
    </w:rPr>
  </w:style>
  <w:style w:type="paragraph" w:customStyle="1" w:styleId="SpaceBetween">
    <w:name w:val="Space Between"/>
    <w:basedOn w:val="Normal"/>
    <w:uiPriority w:val="1"/>
    <w:rsid w:val="00F06A66"/>
    <w:pPr>
      <w:spacing w:after="360" w:line="240" w:lineRule="auto"/>
    </w:pPr>
    <w:rPr>
      <w:color w:val="404040" w:themeColor="text1" w:themeTint="BF"/>
      <w:sz w:val="18"/>
      <w:szCs w:val="22"/>
    </w:rPr>
  </w:style>
  <w:style w:type="paragraph" w:customStyle="1" w:styleId="TableHeadingRight">
    <w:name w:val="Table Heading Right"/>
    <w:basedOn w:val="Normal"/>
    <w:uiPriority w:val="1"/>
    <w:qFormat/>
    <w:rsid w:val="000805D3"/>
    <w:pPr>
      <w:spacing w:before="40" w:after="80" w:line="240" w:lineRule="auto"/>
      <w:jc w:val="right"/>
    </w:pPr>
    <w:rPr>
      <w:color w:val="595959" w:themeColor="text1" w:themeTint="A6"/>
      <w:sz w:val="18"/>
    </w:rPr>
  </w:style>
  <w:style w:type="table" w:customStyle="1" w:styleId="InvoiceTable">
    <w:name w:val="Invoice Table"/>
    <w:basedOn w:val="TableNormal"/>
    <w:rsid w:val="00F06A66"/>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uiPriority w:val="1"/>
    <w:qFormat/>
    <w:rsid w:val="000805D3"/>
    <w:pPr>
      <w:spacing w:before="60" w:after="60" w:line="240" w:lineRule="auto"/>
      <w:jc w:val="center"/>
    </w:pPr>
    <w:rPr>
      <w:color w:val="595959" w:themeColor="text1" w:themeTint="A6"/>
      <w:sz w:val="18"/>
    </w:rPr>
  </w:style>
  <w:style w:type="paragraph" w:customStyle="1" w:styleId="BodyTextCenter">
    <w:name w:val="Body Text Center"/>
    <w:basedOn w:val="BodyText"/>
    <w:uiPriority w:val="1"/>
    <w:qFormat/>
    <w:rsid w:val="00F06A66"/>
    <w:pPr>
      <w:spacing w:after="40"/>
      <w:jc w:val="center"/>
    </w:pPr>
  </w:style>
  <w:style w:type="paragraph" w:customStyle="1" w:styleId="BodyTextRight">
    <w:name w:val="Body Text Right"/>
    <w:basedOn w:val="BodyText"/>
    <w:uiPriority w:val="1"/>
    <w:qFormat/>
    <w:rsid w:val="00F06A66"/>
    <w:pPr>
      <w:spacing w:after="40"/>
      <w:ind w:right="180"/>
      <w:jc w:val="right"/>
    </w:pPr>
  </w:style>
  <w:style w:type="character" w:customStyle="1" w:styleId="FormHeadingChar">
    <w:name w:val="Form Heading Char"/>
    <w:basedOn w:val="DefaultParagraphFont"/>
    <w:link w:val="FormHeading"/>
    <w:uiPriority w:val="1"/>
    <w:rsid w:val="00780460"/>
    <w:rPr>
      <w:color w:val="595959" w:themeColor="text1" w:themeTint="A6"/>
      <w:sz w:val="18"/>
      <w:szCs w:val="22"/>
    </w:rPr>
  </w:style>
  <w:style w:type="paragraph" w:customStyle="1" w:styleId="FormHeading">
    <w:name w:val="Form Heading"/>
    <w:basedOn w:val="FormText"/>
    <w:link w:val="FormHeadingChar"/>
    <w:uiPriority w:val="1"/>
    <w:qFormat/>
    <w:rsid w:val="00DA484A"/>
    <w:pPr>
      <w:spacing w:line="276" w:lineRule="auto"/>
    </w:pPr>
    <w:rPr>
      <w:color w:val="595959" w:themeColor="text1" w:themeTint="A6"/>
    </w:rPr>
  </w:style>
  <w:style w:type="character" w:styleId="Hyperlink">
    <w:name w:val="Hyperlink"/>
    <w:basedOn w:val="DefaultParagraphFont"/>
    <w:uiPriority w:val="99"/>
    <w:unhideWhenUsed/>
    <w:rsid w:val="00C9737A"/>
    <w:rPr>
      <w:color w:val="D26900" w:themeColor="hyperlink"/>
      <w:u w:val="single"/>
    </w:rPr>
  </w:style>
  <w:style w:type="character" w:styleId="FollowedHyperlink">
    <w:name w:val="FollowedHyperlink"/>
    <w:basedOn w:val="DefaultParagraphFont"/>
    <w:uiPriority w:val="99"/>
    <w:semiHidden/>
    <w:unhideWhenUsed/>
    <w:rsid w:val="0029541A"/>
    <w:rPr>
      <w:color w:val="726056" w:themeColor="followedHyperlink"/>
      <w:u w:val="single"/>
    </w:rPr>
  </w:style>
  <w:style w:type="paragraph" w:customStyle="1" w:styleId="font8">
    <w:name w:val="font_8"/>
    <w:basedOn w:val="Normal"/>
    <w:rsid w:val="009F7B88"/>
    <w:pPr>
      <w:spacing w:before="100" w:beforeAutospacing="1" w:after="100" w:afterAutospacing="1" w:line="240" w:lineRule="auto"/>
    </w:pPr>
    <w:rPr>
      <w:rFonts w:ascii="Times" w:hAnsi="Times"/>
      <w:color w:val="auto"/>
    </w:rPr>
  </w:style>
  <w:style w:type="paragraph" w:styleId="ListParagraph">
    <w:name w:val="List Paragraph"/>
    <w:basedOn w:val="Normal"/>
    <w:uiPriority w:val="34"/>
    <w:unhideWhenUsed/>
    <w:qFormat/>
    <w:rsid w:val="001248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9"/>
    <w:lsdException w:name="heading 4" w:uiPriority="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80460"/>
    <w:rPr>
      <w:color w:val="262626" w:themeColor="text1" w:themeTint="D9"/>
    </w:rPr>
  </w:style>
  <w:style w:type="paragraph" w:styleId="Heading1">
    <w:name w:val="heading 1"/>
    <w:basedOn w:val="Normal"/>
    <w:next w:val="Normal"/>
    <w:link w:val="Heading1Char"/>
    <w:uiPriority w:val="1"/>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947B2F"/>
    <w:pPr>
      <w:spacing w:after="60" w:line="240" w:lineRule="auto"/>
    </w:pPr>
    <w:rPr>
      <w:rFonts w:asciiTheme="majorHAnsi" w:eastAsiaTheme="majorEastAsia" w:hAnsiTheme="majorHAnsi" w:cstheme="majorBidi"/>
      <w:color w:val="8E0033" w:themeColor="accent6"/>
      <w:kern w:val="48"/>
      <w:sz w:val="56"/>
      <w:szCs w:val="60"/>
    </w:rPr>
  </w:style>
  <w:style w:type="character" w:customStyle="1" w:styleId="TitleChar">
    <w:name w:val="Title Char"/>
    <w:basedOn w:val="DefaultParagraphFont"/>
    <w:link w:val="Title"/>
    <w:uiPriority w:val="1"/>
    <w:rsid w:val="00947B2F"/>
    <w:rPr>
      <w:rFonts w:asciiTheme="majorHAnsi" w:eastAsiaTheme="majorEastAsia" w:hAnsiTheme="majorHAnsi" w:cstheme="majorBidi"/>
      <w:color w:val="8E0033" w:themeColor="accent6"/>
      <w:kern w:val="48"/>
      <w:sz w:val="56"/>
      <w:szCs w:val="60"/>
    </w:rPr>
  </w:style>
  <w:style w:type="paragraph" w:styleId="Date">
    <w:name w:val="Date"/>
    <w:basedOn w:val="Normal"/>
    <w:next w:val="Normal"/>
    <w:link w:val="DateChar"/>
    <w:uiPriority w:val="1"/>
    <w:rsid w:val="00CE32AC"/>
    <w:pPr>
      <w:spacing w:after="0"/>
    </w:pPr>
    <w:rPr>
      <w:color w:val="8E0033" w:themeColor="accent6"/>
      <w:szCs w:val="24"/>
    </w:rPr>
  </w:style>
  <w:style w:type="character" w:customStyle="1" w:styleId="DateChar">
    <w:name w:val="Date Char"/>
    <w:basedOn w:val="DefaultParagraphFont"/>
    <w:link w:val="Date"/>
    <w:uiPriority w:val="1"/>
    <w:rsid w:val="00664EFC"/>
    <w:rPr>
      <w:color w:val="8E0033" w:themeColor="accent6"/>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rsid w:val="009F501F"/>
    <w:pPr>
      <w:numPr>
        <w:numId w:val="6"/>
      </w:numPr>
      <w:contextualSpacing/>
    </w:pPr>
  </w:style>
  <w:style w:type="paragraph" w:styleId="ListBullet">
    <w:name w:val="List Bullet"/>
    <w:basedOn w:val="Normal"/>
    <w:uiPriority w:val="1"/>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316267"/>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table" w:customStyle="1" w:styleId="HostTable-Borderless">
    <w:name w:val="Host Table - Borderless"/>
    <w:basedOn w:val="TableNormal"/>
    <w:rsid w:val="00F06A66"/>
    <w:pPr>
      <w:spacing w:after="0" w:line="240" w:lineRule="auto"/>
    </w:pPr>
    <w:rPr>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06A66"/>
    <w:pPr>
      <w:spacing w:before="40" w:after="80" w:line="240" w:lineRule="auto"/>
    </w:pPr>
    <w:rPr>
      <w:sz w:val="18"/>
    </w:rPr>
  </w:style>
  <w:style w:type="character" w:customStyle="1" w:styleId="BodyTextChar">
    <w:name w:val="Body Text Char"/>
    <w:basedOn w:val="DefaultParagraphFont"/>
    <w:link w:val="BodyText"/>
    <w:uiPriority w:val="1"/>
    <w:rsid w:val="00780460"/>
    <w:rPr>
      <w:color w:val="262626" w:themeColor="text1" w:themeTint="D9"/>
      <w:sz w:val="18"/>
    </w:rPr>
  </w:style>
  <w:style w:type="paragraph" w:customStyle="1" w:styleId="FormText">
    <w:name w:val="Form Text"/>
    <w:basedOn w:val="Normal"/>
    <w:uiPriority w:val="1"/>
    <w:qFormat/>
    <w:rsid w:val="00F06A66"/>
    <w:pPr>
      <w:spacing w:before="40" w:after="40" w:line="240" w:lineRule="auto"/>
    </w:pPr>
    <w:rPr>
      <w:sz w:val="18"/>
      <w:szCs w:val="22"/>
    </w:rPr>
  </w:style>
  <w:style w:type="paragraph" w:customStyle="1" w:styleId="SpaceBetween">
    <w:name w:val="Space Between"/>
    <w:basedOn w:val="Normal"/>
    <w:uiPriority w:val="1"/>
    <w:rsid w:val="00F06A66"/>
    <w:pPr>
      <w:spacing w:after="360" w:line="240" w:lineRule="auto"/>
    </w:pPr>
    <w:rPr>
      <w:color w:val="404040" w:themeColor="text1" w:themeTint="BF"/>
      <w:sz w:val="18"/>
      <w:szCs w:val="22"/>
    </w:rPr>
  </w:style>
  <w:style w:type="paragraph" w:customStyle="1" w:styleId="TableHeadingRight">
    <w:name w:val="Table Heading Right"/>
    <w:basedOn w:val="Normal"/>
    <w:uiPriority w:val="1"/>
    <w:qFormat/>
    <w:rsid w:val="000805D3"/>
    <w:pPr>
      <w:spacing w:before="40" w:after="80" w:line="240" w:lineRule="auto"/>
      <w:jc w:val="right"/>
    </w:pPr>
    <w:rPr>
      <w:color w:val="595959" w:themeColor="text1" w:themeTint="A6"/>
      <w:sz w:val="18"/>
    </w:rPr>
  </w:style>
  <w:style w:type="table" w:customStyle="1" w:styleId="InvoiceTable">
    <w:name w:val="Invoice Table"/>
    <w:basedOn w:val="TableNormal"/>
    <w:rsid w:val="00F06A66"/>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uiPriority w:val="1"/>
    <w:qFormat/>
    <w:rsid w:val="000805D3"/>
    <w:pPr>
      <w:spacing w:before="60" w:after="60" w:line="240" w:lineRule="auto"/>
      <w:jc w:val="center"/>
    </w:pPr>
    <w:rPr>
      <w:color w:val="595959" w:themeColor="text1" w:themeTint="A6"/>
      <w:sz w:val="18"/>
    </w:rPr>
  </w:style>
  <w:style w:type="paragraph" w:customStyle="1" w:styleId="BodyTextCenter">
    <w:name w:val="Body Text Center"/>
    <w:basedOn w:val="BodyText"/>
    <w:uiPriority w:val="1"/>
    <w:qFormat/>
    <w:rsid w:val="00F06A66"/>
    <w:pPr>
      <w:spacing w:after="40"/>
      <w:jc w:val="center"/>
    </w:pPr>
  </w:style>
  <w:style w:type="paragraph" w:customStyle="1" w:styleId="BodyTextRight">
    <w:name w:val="Body Text Right"/>
    <w:basedOn w:val="BodyText"/>
    <w:uiPriority w:val="1"/>
    <w:qFormat/>
    <w:rsid w:val="00F06A66"/>
    <w:pPr>
      <w:spacing w:after="40"/>
      <w:ind w:right="180"/>
      <w:jc w:val="right"/>
    </w:pPr>
  </w:style>
  <w:style w:type="character" w:customStyle="1" w:styleId="FormHeadingChar">
    <w:name w:val="Form Heading Char"/>
    <w:basedOn w:val="DefaultParagraphFont"/>
    <w:link w:val="FormHeading"/>
    <w:uiPriority w:val="1"/>
    <w:rsid w:val="00780460"/>
    <w:rPr>
      <w:color w:val="595959" w:themeColor="text1" w:themeTint="A6"/>
      <w:sz w:val="18"/>
      <w:szCs w:val="22"/>
    </w:rPr>
  </w:style>
  <w:style w:type="paragraph" w:customStyle="1" w:styleId="FormHeading">
    <w:name w:val="Form Heading"/>
    <w:basedOn w:val="FormText"/>
    <w:link w:val="FormHeadingChar"/>
    <w:uiPriority w:val="1"/>
    <w:qFormat/>
    <w:rsid w:val="00DA484A"/>
    <w:pPr>
      <w:spacing w:line="276" w:lineRule="auto"/>
    </w:pPr>
    <w:rPr>
      <w:color w:val="595959" w:themeColor="text1" w:themeTint="A6"/>
    </w:rPr>
  </w:style>
  <w:style w:type="character" w:styleId="Hyperlink">
    <w:name w:val="Hyperlink"/>
    <w:basedOn w:val="DefaultParagraphFont"/>
    <w:uiPriority w:val="99"/>
    <w:unhideWhenUsed/>
    <w:rsid w:val="00C9737A"/>
    <w:rPr>
      <w:color w:val="D26900" w:themeColor="hyperlink"/>
      <w:u w:val="single"/>
    </w:rPr>
  </w:style>
  <w:style w:type="character" w:styleId="FollowedHyperlink">
    <w:name w:val="FollowedHyperlink"/>
    <w:basedOn w:val="DefaultParagraphFont"/>
    <w:uiPriority w:val="99"/>
    <w:semiHidden/>
    <w:unhideWhenUsed/>
    <w:rsid w:val="0029541A"/>
    <w:rPr>
      <w:color w:val="726056" w:themeColor="followedHyperlink"/>
      <w:u w:val="single"/>
    </w:rPr>
  </w:style>
  <w:style w:type="paragraph" w:customStyle="1" w:styleId="font8">
    <w:name w:val="font_8"/>
    <w:basedOn w:val="Normal"/>
    <w:rsid w:val="009F7B88"/>
    <w:pPr>
      <w:spacing w:before="100" w:beforeAutospacing="1" w:after="100" w:afterAutospacing="1" w:line="240" w:lineRule="auto"/>
    </w:pPr>
    <w:rPr>
      <w:rFonts w:ascii="Times" w:hAnsi="Times"/>
      <w:color w:val="auto"/>
    </w:rPr>
  </w:style>
  <w:style w:type="paragraph" w:styleId="ListParagraph">
    <w:name w:val="List Paragraph"/>
    <w:basedOn w:val="Normal"/>
    <w:uiPriority w:val="34"/>
    <w:unhideWhenUsed/>
    <w:qFormat/>
    <w:rsid w:val="0012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1358">
      <w:bodyDiv w:val="1"/>
      <w:marLeft w:val="0"/>
      <w:marRight w:val="0"/>
      <w:marTop w:val="0"/>
      <w:marBottom w:val="0"/>
      <w:divBdr>
        <w:top w:val="none" w:sz="0" w:space="0" w:color="auto"/>
        <w:left w:val="none" w:sz="0" w:space="0" w:color="auto"/>
        <w:bottom w:val="none" w:sz="0" w:space="0" w:color="auto"/>
        <w:right w:val="none" w:sz="0" w:space="0" w:color="auto"/>
      </w:divBdr>
      <w:divsChild>
        <w:div w:id="698550799">
          <w:marLeft w:val="0"/>
          <w:marRight w:val="0"/>
          <w:marTop w:val="0"/>
          <w:marBottom w:val="0"/>
          <w:divBdr>
            <w:top w:val="none" w:sz="0" w:space="0" w:color="auto"/>
            <w:left w:val="none" w:sz="0" w:space="0" w:color="auto"/>
            <w:bottom w:val="none" w:sz="0" w:space="0" w:color="auto"/>
            <w:right w:val="none" w:sz="0" w:space="0" w:color="auto"/>
          </w:divBdr>
        </w:div>
        <w:div w:id="1539469877">
          <w:marLeft w:val="0"/>
          <w:marRight w:val="0"/>
          <w:marTop w:val="0"/>
          <w:marBottom w:val="0"/>
          <w:divBdr>
            <w:top w:val="none" w:sz="0" w:space="0" w:color="auto"/>
            <w:left w:val="none" w:sz="0" w:space="0" w:color="auto"/>
            <w:bottom w:val="none" w:sz="0" w:space="0" w:color="auto"/>
            <w:right w:val="none" w:sz="0" w:space="0" w:color="auto"/>
          </w:divBdr>
        </w:div>
        <w:div w:id="2139495771">
          <w:marLeft w:val="0"/>
          <w:marRight w:val="0"/>
          <w:marTop w:val="0"/>
          <w:marBottom w:val="0"/>
          <w:divBdr>
            <w:top w:val="none" w:sz="0" w:space="0" w:color="auto"/>
            <w:left w:val="none" w:sz="0" w:space="0" w:color="auto"/>
            <w:bottom w:val="none" w:sz="0" w:space="0" w:color="auto"/>
            <w:right w:val="none" w:sz="0" w:space="0" w:color="auto"/>
          </w:divBdr>
        </w:div>
        <w:div w:id="811218596">
          <w:marLeft w:val="0"/>
          <w:marRight w:val="0"/>
          <w:marTop w:val="0"/>
          <w:marBottom w:val="0"/>
          <w:divBdr>
            <w:top w:val="none" w:sz="0" w:space="0" w:color="auto"/>
            <w:left w:val="none" w:sz="0" w:space="0" w:color="auto"/>
            <w:bottom w:val="none" w:sz="0" w:space="0" w:color="auto"/>
            <w:right w:val="none" w:sz="0" w:space="0" w:color="auto"/>
          </w:divBdr>
        </w:div>
        <w:div w:id="1061515895">
          <w:marLeft w:val="0"/>
          <w:marRight w:val="0"/>
          <w:marTop w:val="0"/>
          <w:marBottom w:val="0"/>
          <w:divBdr>
            <w:top w:val="none" w:sz="0" w:space="0" w:color="auto"/>
            <w:left w:val="none" w:sz="0" w:space="0" w:color="auto"/>
            <w:bottom w:val="none" w:sz="0" w:space="0" w:color="auto"/>
            <w:right w:val="none" w:sz="0" w:space="0" w:color="auto"/>
          </w:divBdr>
        </w:div>
        <w:div w:id="1801919463">
          <w:marLeft w:val="0"/>
          <w:marRight w:val="0"/>
          <w:marTop w:val="0"/>
          <w:marBottom w:val="0"/>
          <w:divBdr>
            <w:top w:val="none" w:sz="0" w:space="0" w:color="auto"/>
            <w:left w:val="none" w:sz="0" w:space="0" w:color="auto"/>
            <w:bottom w:val="none" w:sz="0" w:space="0" w:color="auto"/>
            <w:right w:val="none" w:sz="0" w:space="0" w:color="auto"/>
          </w:divBdr>
        </w:div>
        <w:div w:id="1834948178">
          <w:marLeft w:val="0"/>
          <w:marRight w:val="0"/>
          <w:marTop w:val="0"/>
          <w:marBottom w:val="0"/>
          <w:divBdr>
            <w:top w:val="none" w:sz="0" w:space="0" w:color="auto"/>
            <w:left w:val="none" w:sz="0" w:space="0" w:color="auto"/>
            <w:bottom w:val="none" w:sz="0" w:space="0" w:color="auto"/>
            <w:right w:val="none" w:sz="0" w:space="0" w:color="auto"/>
          </w:divBdr>
        </w:div>
        <w:div w:id="1153836533">
          <w:marLeft w:val="0"/>
          <w:marRight w:val="0"/>
          <w:marTop w:val="0"/>
          <w:marBottom w:val="0"/>
          <w:divBdr>
            <w:top w:val="none" w:sz="0" w:space="0" w:color="auto"/>
            <w:left w:val="none" w:sz="0" w:space="0" w:color="auto"/>
            <w:bottom w:val="none" w:sz="0" w:space="0" w:color="auto"/>
            <w:right w:val="none" w:sz="0" w:space="0" w:color="auto"/>
          </w:divBdr>
        </w:div>
        <w:div w:id="1231307966">
          <w:marLeft w:val="0"/>
          <w:marRight w:val="0"/>
          <w:marTop w:val="0"/>
          <w:marBottom w:val="0"/>
          <w:divBdr>
            <w:top w:val="none" w:sz="0" w:space="0" w:color="auto"/>
            <w:left w:val="none" w:sz="0" w:space="0" w:color="auto"/>
            <w:bottom w:val="none" w:sz="0" w:space="0" w:color="auto"/>
            <w:right w:val="none" w:sz="0" w:space="0" w:color="auto"/>
          </w:divBdr>
        </w:div>
        <w:div w:id="1519656728">
          <w:marLeft w:val="0"/>
          <w:marRight w:val="0"/>
          <w:marTop w:val="0"/>
          <w:marBottom w:val="0"/>
          <w:divBdr>
            <w:top w:val="none" w:sz="0" w:space="0" w:color="auto"/>
            <w:left w:val="none" w:sz="0" w:space="0" w:color="auto"/>
            <w:bottom w:val="none" w:sz="0" w:space="0" w:color="auto"/>
            <w:right w:val="none" w:sz="0" w:space="0" w:color="auto"/>
          </w:divBdr>
        </w:div>
        <w:div w:id="1954550972">
          <w:marLeft w:val="0"/>
          <w:marRight w:val="0"/>
          <w:marTop w:val="0"/>
          <w:marBottom w:val="0"/>
          <w:divBdr>
            <w:top w:val="none" w:sz="0" w:space="0" w:color="auto"/>
            <w:left w:val="none" w:sz="0" w:space="0" w:color="auto"/>
            <w:bottom w:val="none" w:sz="0" w:space="0" w:color="auto"/>
            <w:right w:val="none" w:sz="0" w:space="0" w:color="auto"/>
          </w:divBdr>
        </w:div>
        <w:div w:id="1953783036">
          <w:marLeft w:val="0"/>
          <w:marRight w:val="0"/>
          <w:marTop w:val="0"/>
          <w:marBottom w:val="0"/>
          <w:divBdr>
            <w:top w:val="none" w:sz="0" w:space="0" w:color="auto"/>
            <w:left w:val="none" w:sz="0" w:space="0" w:color="auto"/>
            <w:bottom w:val="none" w:sz="0" w:space="0" w:color="auto"/>
            <w:right w:val="none" w:sz="0" w:space="0" w:color="auto"/>
          </w:divBdr>
        </w:div>
        <w:div w:id="1561208639">
          <w:marLeft w:val="0"/>
          <w:marRight w:val="0"/>
          <w:marTop w:val="0"/>
          <w:marBottom w:val="0"/>
          <w:divBdr>
            <w:top w:val="none" w:sz="0" w:space="0" w:color="auto"/>
            <w:left w:val="none" w:sz="0" w:space="0" w:color="auto"/>
            <w:bottom w:val="none" w:sz="0" w:space="0" w:color="auto"/>
            <w:right w:val="none" w:sz="0" w:space="0" w:color="auto"/>
          </w:divBdr>
        </w:div>
        <w:div w:id="529419855">
          <w:marLeft w:val="0"/>
          <w:marRight w:val="0"/>
          <w:marTop w:val="0"/>
          <w:marBottom w:val="0"/>
          <w:divBdr>
            <w:top w:val="none" w:sz="0" w:space="0" w:color="auto"/>
            <w:left w:val="none" w:sz="0" w:space="0" w:color="auto"/>
            <w:bottom w:val="none" w:sz="0" w:space="0" w:color="auto"/>
            <w:right w:val="none" w:sz="0" w:space="0" w:color="auto"/>
          </w:divBdr>
        </w:div>
        <w:div w:id="1423143159">
          <w:marLeft w:val="0"/>
          <w:marRight w:val="0"/>
          <w:marTop w:val="0"/>
          <w:marBottom w:val="0"/>
          <w:divBdr>
            <w:top w:val="none" w:sz="0" w:space="0" w:color="auto"/>
            <w:left w:val="none" w:sz="0" w:space="0" w:color="auto"/>
            <w:bottom w:val="none" w:sz="0" w:space="0" w:color="auto"/>
            <w:right w:val="none" w:sz="0" w:space="0" w:color="auto"/>
          </w:divBdr>
        </w:div>
        <w:div w:id="1257514887">
          <w:marLeft w:val="0"/>
          <w:marRight w:val="0"/>
          <w:marTop w:val="0"/>
          <w:marBottom w:val="0"/>
          <w:divBdr>
            <w:top w:val="none" w:sz="0" w:space="0" w:color="auto"/>
            <w:left w:val="none" w:sz="0" w:space="0" w:color="auto"/>
            <w:bottom w:val="none" w:sz="0" w:space="0" w:color="auto"/>
            <w:right w:val="none" w:sz="0" w:space="0" w:color="auto"/>
          </w:divBdr>
        </w:div>
      </w:divsChild>
    </w:div>
    <w:div w:id="615792133">
      <w:bodyDiv w:val="1"/>
      <w:marLeft w:val="0"/>
      <w:marRight w:val="0"/>
      <w:marTop w:val="0"/>
      <w:marBottom w:val="0"/>
      <w:divBdr>
        <w:top w:val="none" w:sz="0" w:space="0" w:color="auto"/>
        <w:left w:val="none" w:sz="0" w:space="0" w:color="auto"/>
        <w:bottom w:val="none" w:sz="0" w:space="0" w:color="auto"/>
        <w:right w:val="none" w:sz="0" w:space="0" w:color="auto"/>
      </w:divBdr>
    </w:div>
    <w:div w:id="831801460">
      <w:bodyDiv w:val="1"/>
      <w:marLeft w:val="0"/>
      <w:marRight w:val="0"/>
      <w:marTop w:val="0"/>
      <w:marBottom w:val="0"/>
      <w:divBdr>
        <w:top w:val="none" w:sz="0" w:space="0" w:color="auto"/>
        <w:left w:val="none" w:sz="0" w:space="0" w:color="auto"/>
        <w:bottom w:val="none" w:sz="0" w:space="0" w:color="auto"/>
        <w:right w:val="none" w:sz="0" w:space="0" w:color="auto"/>
      </w:divBdr>
    </w:div>
    <w:div w:id="1195651593">
      <w:bodyDiv w:val="1"/>
      <w:marLeft w:val="0"/>
      <w:marRight w:val="0"/>
      <w:marTop w:val="0"/>
      <w:marBottom w:val="0"/>
      <w:divBdr>
        <w:top w:val="none" w:sz="0" w:space="0" w:color="auto"/>
        <w:left w:val="none" w:sz="0" w:space="0" w:color="auto"/>
        <w:bottom w:val="none" w:sz="0" w:space="0" w:color="auto"/>
        <w:right w:val="none" w:sz="0" w:space="0" w:color="auto"/>
      </w:divBdr>
    </w:div>
    <w:div w:id="16080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aghansanimals@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meaghansanimals@gmail.com" TargetMode="External"/><Relationship Id="rId2" Type="http://schemas.openxmlformats.org/officeDocument/2006/relationships/hyperlink" Target="http://www.crackedaneggfar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Invoices:Forefront%20Invoic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B51B-449A-3341-A543-A82218AD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Forefront Invoice.dotx</Template>
  <TotalTime>2</TotalTime>
  <Pages>2</Pages>
  <Words>789</Words>
  <Characters>4501</Characters>
  <Application>Microsoft Macintosh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Audet</dc:creator>
  <cp:keywords/>
  <dc:description/>
  <cp:lastModifiedBy>Nick Audet</cp:lastModifiedBy>
  <cp:revision>3</cp:revision>
  <cp:lastPrinted>2010-05-23T20:14:00Z</cp:lastPrinted>
  <dcterms:created xsi:type="dcterms:W3CDTF">2021-02-22T01:06:00Z</dcterms:created>
  <dcterms:modified xsi:type="dcterms:W3CDTF">2021-02-22T01:08:00Z</dcterms:modified>
  <cp:category/>
</cp:coreProperties>
</file>